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Carpentry</w:t>
      </w:r>
      <w:r>
        <w:t xml:space="preserve"> </w:t>
      </w:r>
      <w:r>
        <w:t xml:space="preserve">Methodologies</w:t>
      </w:r>
      <w:r>
        <w:t xml:space="preserve"> </w:t>
      </w:r>
      <w:r>
        <w:t xml:space="preserve">in</w:t>
      </w:r>
      <w:r>
        <w:t xml:space="preserve"> </w:t>
      </w:r>
      <w:r>
        <w:t xml:space="preserve">Switzerland</w:t>
      </w:r>
      <w:r>
        <w:t xml:space="preserve"> </w:t>
      </w:r>
      <w:r>
        <w:t xml:space="preserve">Zurich</w:t>
      </w:r>
    </w:p>
    <w:bookmarkStart w:id="20" w:name="X835559266e1bac5a9fc5618081be59d48591048"/>
    <w:p>
      <w:pPr>
        <w:pStyle w:val="Heading1"/>
      </w:pPr>
      <w:r>
        <w:t xml:space="preserve">Experiment Protocol: Advanced Carpentry Methodologies in Switzerland Zurich</w:t>
      </w:r>
    </w:p>
    <w:p>
      <w:pPr>
        <w:pStyle w:val="FirstParagraph"/>
      </w:pPr>
      <w:r>
        <w:rPr>
          <w:bCs/>
          <w:b/>
        </w:rPr>
        <w:t xml:space="preserve">Document ID:</w:t>
      </w:r>
      <w:r>
        <w:t xml:space="preserve"> </w:t>
      </w:r>
      <w:r>
        <w:t xml:space="preserve">EP-ZRH-CARP-2023-001</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Zurich, Switzerland</w:t>
      </w:r>
    </w:p>
    <w:p>
      <w:pPr>
        <w:pStyle w:val="BodyText"/>
      </w:pPr>
      <w:r>
        <w:rPr>
          <w:bCs/>
          <w:b/>
        </w:rPr>
        <w:t xml:space="preserve">Prepared by:</w:t>
      </w:r>
      <w:r>
        <w:t xml:space="preserve"> </w:t>
      </w:r>
      <w:r>
        <w:t xml:space="preserve">Technical Research Division</w:t>
      </w:r>
    </w:p>
    <w:bookmarkEnd w:id="20"/>
    <w:bookmarkStart w:id="21" w:name="introduction"/>
    <w:p>
      <w:pPr>
        <w:pStyle w:val="Heading2"/>
      </w:pPr>
      <w:r>
        <w:t xml:space="preserve">1. Introduction</w:t>
      </w:r>
    </w:p>
    <w:p>
      <w:pPr>
        <w:pStyle w:val="FirstParagraph"/>
      </w:pPr>
      <w:r>
        <w:t xml:space="preserve">This Experiment Protocol outlines the procedures and methodologies for conducting a comprehensive study on advanced carpentry techniques within the urban and suburban environments of Switzerland Zurich. The primary objective is to evaluate the efficacy of modern carpentry practices in enhancing structural integrity, sustainability, and aesthetic appeal in residential and commercial buildings. Given Zurich's reputation for architectural innovation and environmental consciousness, this experiment aims to contribute valuable insights to the field of carpentry in a highly regulated and technologically advanced setting.</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performance of new carpentry tools and materials in real-world construction scenarios in Switzerland Zurich.</w:t>
      </w:r>
    </w:p>
    <w:p>
      <w:pPr>
        <w:numPr>
          <w:ilvl w:val="0"/>
          <w:numId w:val="1001"/>
        </w:numPr>
        <w:pStyle w:val="Compact"/>
      </w:pPr>
      <w:r>
        <w:t xml:space="preserve">To determine the impact of advanced carpentry techniques on energy efficiency and sustainability metrics.</w:t>
      </w:r>
    </w:p>
    <w:p>
      <w:pPr>
        <w:numPr>
          <w:ilvl w:val="0"/>
          <w:numId w:val="1001"/>
        </w:numPr>
        <w:pStyle w:val="Compact"/>
      </w:pPr>
      <w:r>
        <w:t xml:space="preserve">To evaluate the adaptability of traditional carpentry methods to contemporary architectural designs prevalent in Zurich.</w:t>
      </w:r>
    </w:p>
    <w:p>
      <w:pPr>
        <w:numPr>
          <w:ilvl w:val="0"/>
          <w:numId w:val="1001"/>
        </w:numPr>
        <w:pStyle w:val="Compact"/>
      </w:pPr>
      <w:r>
        <w:t xml:space="preserve">To gather data on the cost-effectiveness and time efficiency of implementing these advanced carpentry practices.</w:t>
      </w:r>
    </w:p>
    <w:bookmarkEnd w:id="22"/>
    <w:bookmarkStart w:id="23" w:name="scope"/>
    <w:p>
      <w:pPr>
        <w:pStyle w:val="Heading2"/>
      </w:pPr>
      <w:r>
        <w:t xml:space="preserve">3. Scope</w:t>
      </w:r>
    </w:p>
    <w:p>
      <w:pPr>
        <w:pStyle w:val="FirstParagraph"/>
      </w:pPr>
      <w:r>
        <w:t xml:space="preserve">This experiment will focus on carpentry projects within the city limits of Switzerland Zurich, including both new constructions and renovation projects. The scope encompasses various types of carpentry work, such as framing, joinery, cabinetry, and exterior woodwork. The study will involve collaboration with local carpenters, architects, and construction firms to ensure a comprehensive evaluation of the methodologies under investigation.</w:t>
      </w:r>
    </w:p>
    <w:bookmarkEnd w:id="23"/>
    <w:bookmarkStart w:id="27" w:name="methodology"/>
    <w:p>
      <w:pPr>
        <w:pStyle w:val="Heading2"/>
      </w:pPr>
      <w:r>
        <w:t xml:space="preserve">4. Methodology</w:t>
      </w:r>
    </w:p>
    <w:bookmarkStart w:id="24" w:name="selection-of-sites"/>
    <w:p>
      <w:pPr>
        <w:pStyle w:val="Heading3"/>
      </w:pPr>
      <w:r>
        <w:t xml:space="preserve">4.1 Selection of Sites</w:t>
      </w:r>
    </w:p>
    <w:p>
      <w:pPr>
        <w:pStyle w:val="FirstParagraph"/>
      </w:pPr>
      <w:r>
        <w:t xml:space="preserve">Five construction sites in different districts of Switzerland Zurich will be selected for this experiment. These sites will represent a mix of residential, commercial, and mixed-use buildings to provide a diverse dataset. Each site will be chosen based on its relevance to the objectives of the study and the willingness of the stakeholders to participate.</w:t>
      </w:r>
    </w:p>
    <w:bookmarkEnd w:id="24"/>
    <w:bookmarkStart w:id="25" w:name="X13ea683e4bdbf17147f57f3160d936c3d56dcc5"/>
    <w:p>
      <w:pPr>
        <w:pStyle w:val="Heading3"/>
      </w:pPr>
      <w:r>
        <w:t xml:space="preserve">4.2 Implementation of Advanced Carpentry Techniques</w:t>
      </w:r>
    </w:p>
    <w:p>
      <w:pPr>
        <w:pStyle w:val="FirstParagraph"/>
      </w:pPr>
      <w:r>
        <w:t xml:space="preserve">At each selected site, advanced carpentry techniques will be implemented under the supervision of experienced carpenters. These techniques may include the use of precision cutting tools, modular construction methods, and innovative joinery practices. The implementation process will be documented in detail, including any challenges encountered and solutions devised.</w:t>
      </w:r>
    </w:p>
    <w:bookmarkEnd w:id="25"/>
    <w:bookmarkStart w:id="26" w:name="data-collection"/>
    <w:p>
      <w:pPr>
        <w:pStyle w:val="Heading3"/>
      </w:pPr>
      <w:r>
        <w:t xml:space="preserve">4.3 Data Collection</w:t>
      </w:r>
    </w:p>
    <w:p>
      <w:pPr>
        <w:pStyle w:val="FirstParagraph"/>
      </w:pPr>
      <w:r>
        <w:t xml:space="preserve">Data will be collected through a combination of quantitative and qualitative methods. Quantitative data will include measurements of structural integrity, energy efficiency, and project timelines. Qualitative data will be gathered through interviews with carpenters, architects, and clients to assess their perceptions of the advanced techniques used.</w:t>
      </w:r>
    </w:p>
    <w:bookmarkEnd w:id="26"/>
    <w:bookmarkEnd w:id="27"/>
    <w:bookmarkStart w:id="28" w:name="materials-and-equipment"/>
    <w:p>
      <w:pPr>
        <w:pStyle w:val="Heading2"/>
      </w:pPr>
      <w:r>
        <w:t xml:space="preserve">5. Materials and Equipment</w:t>
      </w:r>
    </w:p>
    <w:p>
      <w:pPr>
        <w:pStyle w:val="FirstParagraph"/>
      </w:pPr>
      <w:r>
        <w:t xml:space="preserve">The following materials and equipment will be utilized in this experiment:</w:t>
      </w:r>
    </w:p>
    <w:p>
      <w:pPr>
        <w:numPr>
          <w:ilvl w:val="0"/>
          <w:numId w:val="1002"/>
        </w:numPr>
        <w:pStyle w:val="Compact"/>
      </w:pPr>
      <w:r>
        <w:t xml:space="preserve">High-precision power tools (e.g., CNC routers, laser-guided saws)</w:t>
      </w:r>
    </w:p>
    <w:p>
      <w:pPr>
        <w:numPr>
          <w:ilvl w:val="0"/>
          <w:numId w:val="1002"/>
        </w:numPr>
        <w:pStyle w:val="Compact"/>
      </w:pPr>
      <w:r>
        <w:t xml:space="preserve">Sustainable wood materials sourced from certified suppliers in Switzerland</w:t>
      </w:r>
    </w:p>
    <w:p>
      <w:pPr>
        <w:numPr>
          <w:ilvl w:val="0"/>
          <w:numId w:val="1002"/>
        </w:numPr>
        <w:pStyle w:val="Compact"/>
      </w:pPr>
      <w:r>
        <w:t xml:space="preserve">Advanced adhesives and fasteners designed for enhanced durability</w:t>
      </w:r>
    </w:p>
    <w:p>
      <w:pPr>
        <w:numPr>
          <w:ilvl w:val="0"/>
          <w:numId w:val="1002"/>
        </w:numPr>
        <w:pStyle w:val="Compact"/>
      </w:pPr>
      <w:r>
        <w:t xml:space="preserve">Measurement and monitoring devices for assessing structural and environmental performance</w:t>
      </w:r>
    </w:p>
    <w:bookmarkEnd w:id="28"/>
    <w:bookmarkStart w:id="29" w:name="safety-and-compliance"/>
    <w:p>
      <w:pPr>
        <w:pStyle w:val="Heading2"/>
      </w:pPr>
      <w:r>
        <w:t xml:space="preserve">6. Safety and Compliance</w:t>
      </w:r>
    </w:p>
    <w:p>
      <w:pPr>
        <w:pStyle w:val="FirstParagraph"/>
      </w:pPr>
      <w:r>
        <w:t xml:space="preserve">All activities conducted under this Experiment Protocol will adhere to the safety regulations and building codes applicable in Switzerland Zurich. This includes compliance with the Swiss Federal Office of Energy guidelines and local zoning laws. Safety training will be provided to all participants, and personal protective equipment (PPE) will be mandatory on all construction sites.</w:t>
      </w:r>
    </w:p>
    <w:p>
      <w:pPr>
        <w:pStyle w:val="BodyText"/>
      </w:pPr>
      <w:r>
        <w:rPr>
          <w:bCs/>
          <w:b/>
        </w:rPr>
        <w:t xml:space="preserve">Note:</w:t>
      </w:r>
      <w:r>
        <w:t xml:space="preserve"> </w:t>
      </w:r>
      <w:r>
        <w:t xml:space="preserve">Special attention will be given to environmental regulations to ensure that all carpentry practices align with Zurich's sustainability goals.</w:t>
      </w:r>
    </w:p>
    <w:bookmarkEnd w:id="29"/>
    <w:bookmarkStart w:id="30" w:name="timeline"/>
    <w:p>
      <w:pPr>
        <w:pStyle w:val="Heading2"/>
      </w:pPr>
      <w:r>
        <w:t xml:space="preserve">7. Timeline</w:t>
      </w:r>
    </w:p>
    <w:p>
      <w:pPr>
        <w:pStyle w:val="FirstParagraph"/>
      </w:pPr>
      <w:r>
        <w:t xml:space="preserve">The experiment is scheduled to commence on November 1, 2023, and conclude on April 30, 2024. Key milestones include:</w:t>
      </w:r>
    </w:p>
    <w:p>
      <w:pPr>
        <w:numPr>
          <w:ilvl w:val="0"/>
          <w:numId w:val="1003"/>
        </w:numPr>
        <w:pStyle w:val="Compact"/>
      </w:pPr>
      <w:r>
        <w:t xml:space="preserve">Site selection and preparation: November 2023</w:t>
      </w:r>
    </w:p>
    <w:p>
      <w:pPr>
        <w:numPr>
          <w:ilvl w:val="0"/>
          <w:numId w:val="1003"/>
        </w:numPr>
        <w:pStyle w:val="Compact"/>
      </w:pPr>
      <w:r>
        <w:t xml:space="preserve">Implementation of advanced carpentry techniques: December 2023 - March 2024</w:t>
      </w:r>
    </w:p>
    <w:p>
      <w:pPr>
        <w:numPr>
          <w:ilvl w:val="0"/>
          <w:numId w:val="1003"/>
        </w:numPr>
        <w:pStyle w:val="Compact"/>
      </w:pPr>
      <w:r>
        <w:t xml:space="preserve">Data collection and analysis: January 2024 - April 2024</w:t>
      </w:r>
    </w:p>
    <w:p>
      <w:pPr>
        <w:numPr>
          <w:ilvl w:val="0"/>
          <w:numId w:val="1003"/>
        </w:numPr>
        <w:pStyle w:val="Compact"/>
      </w:pPr>
      <w:r>
        <w:t xml:space="preserve">Final report compilation: April 2024</w:t>
      </w:r>
    </w:p>
    <w:bookmarkEnd w:id="30"/>
    <w:bookmarkStart w:id="31" w:name="expected-outcomes"/>
    <w:p>
      <w:pPr>
        <w:pStyle w:val="Heading2"/>
      </w:pPr>
      <w:r>
        <w:t xml:space="preserve">8. Expected Outcomes</w:t>
      </w:r>
    </w:p>
    <w:p>
      <w:pPr>
        <w:pStyle w:val="FirstParagraph"/>
      </w:pPr>
      <w:r>
        <w:t xml:space="preserve">The anticipated outcomes of this experiment include:</w:t>
      </w:r>
    </w:p>
    <w:p>
      <w:pPr>
        <w:numPr>
          <w:ilvl w:val="0"/>
          <w:numId w:val="1004"/>
        </w:numPr>
        <w:pStyle w:val="Compact"/>
      </w:pPr>
      <w:r>
        <w:t xml:space="preserve">Identification of best practices in advanced carpentry that can be widely adopted in Switzerland Zurich.</w:t>
      </w:r>
    </w:p>
    <w:p>
      <w:pPr>
        <w:numPr>
          <w:ilvl w:val="0"/>
          <w:numId w:val="1004"/>
        </w:numPr>
        <w:pStyle w:val="Compact"/>
      </w:pPr>
      <w:r>
        <w:t xml:space="preserve">Enhanced understanding of the role of carpentry in achieving sustainable building standards.</w:t>
      </w:r>
    </w:p>
    <w:p>
      <w:pPr>
        <w:numPr>
          <w:ilvl w:val="0"/>
          <w:numId w:val="1004"/>
        </w:numPr>
        <w:pStyle w:val="Compact"/>
      </w:pPr>
      <w:r>
        <w:t xml:space="preserve">Development of guidelines for integrating traditional and modern carpentry techniques in urban construction projects.</w:t>
      </w:r>
    </w:p>
    <w:bookmarkEnd w:id="31"/>
    <w:bookmarkStart w:id="32" w:name="conclusion"/>
    <w:p>
      <w:pPr>
        <w:pStyle w:val="Heading2"/>
      </w:pPr>
      <w:r>
        <w:t xml:space="preserve">9. Conclusion</w:t>
      </w:r>
    </w:p>
    <w:p>
      <w:pPr>
        <w:pStyle w:val="FirstParagraph"/>
      </w:pPr>
      <w:r>
        <w:t xml:space="preserve">This Experiment Protocol provides a structured approach to exploring the potential of advanced carpentry methodologies in the context of Switzerland Zurich. By systematically evaluating these techniques, the study aims to contribute to the ongoing evolution of carpentry practices, ensuring they meet the demands of modern construction while respecting the unique characteristics of Zurich's architectural landscape.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Carpentry Methodologies in Switzerland Zurich</dc:title>
  <dc:creator/>
  <dc:language>en</dc:language>
  <cp:keywords/>
  <dcterms:created xsi:type="dcterms:W3CDTF">2026-10-10T02:54:13Z</dcterms:created>
  <dcterms:modified xsi:type="dcterms:W3CDTF">2026-10-10T02:54:13Z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