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Carpenter</w:t>
      </w:r>
      <w:r>
        <w:t xml:space="preserve"> </w:t>
      </w:r>
      <w:r>
        <w:t xml:space="preserve">Performance</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0" w:name="Xbba3db36e543353f6edb6c61c6297c6481997a7"/>
    <w:p>
      <w:pPr>
        <w:pStyle w:val="Heading1"/>
      </w:pPr>
      <w:r>
        <w:t xml:space="preserve">Experiment Protocol: Carpenter Performance in United Kingdom Birmingham</w:t>
      </w:r>
    </w:p>
    <w:p>
      <w:pPr>
        <w:pStyle w:val="FirstParagraph"/>
      </w:pPr>
      <w:r>
        <w:rPr>
          <w:bCs/>
          <w:b/>
        </w:rPr>
        <w:t xml:space="preserve">Document ID:</w:t>
      </w:r>
      <w:r>
        <w:t xml:space="preserve"> </w:t>
      </w:r>
      <w:r>
        <w:t xml:space="preserve">EP-CARP-BHM-2024-001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United Kingdom Birmingham</w:t>
      </w:r>
    </w:p>
    <w:bookmarkEnd w:id="20"/>
    <w:bookmarkStart w:id="21" w:name="introduction"/>
    <w:p>
      <w:pPr>
        <w:pStyle w:val="Heading2"/>
      </w:pPr>
      <w:r>
        <w:t xml:space="preserve">1. Introduction</w:t>
      </w:r>
    </w:p>
    <w:p>
      <w:pPr>
        <w:pStyle w:val="FirstParagraph"/>
      </w:pPr>
      <w:r>
        <w:t xml:space="preserve">This Experiment Protocol outlines the procedures for evaluating the performance of a Carpenter operating within the United Kingdom Birmingham region. The purpose of this protocol is to assess the efficiency, quality, and safety standards of carpentry work under typical conditions found in Birmingham, United Kingdom. This document is designed to ensure consistency, accuracy, and compliance with local regulations and industry standards.</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measure the time efficiency of a Carpenter completing standard tasks in Birmingham, United Kingdom.</w:t>
      </w:r>
    </w:p>
    <w:p>
      <w:pPr>
        <w:numPr>
          <w:ilvl w:val="0"/>
          <w:numId w:val="1001"/>
        </w:numPr>
        <w:pStyle w:val="Compact"/>
      </w:pPr>
      <w:r>
        <w:t xml:space="preserve">To evaluate the quality of workmanship against UK building standards.</w:t>
      </w:r>
    </w:p>
    <w:p>
      <w:pPr>
        <w:numPr>
          <w:ilvl w:val="0"/>
          <w:numId w:val="1001"/>
        </w:numPr>
        <w:pStyle w:val="Compact"/>
      </w:pPr>
      <w:r>
        <w:t xml:space="preserve">To assess adherence to health and safety regulations specific to the United Kingdom.</w:t>
      </w:r>
    </w:p>
    <w:p>
      <w:pPr>
        <w:numPr>
          <w:ilvl w:val="0"/>
          <w:numId w:val="1001"/>
        </w:numPr>
        <w:pStyle w:val="Compact"/>
      </w:pPr>
      <w:r>
        <w:t xml:space="preserve">To identify any regional factors in Birmingham that may impact carpentry performance.</w:t>
      </w:r>
    </w:p>
    <w:bookmarkEnd w:id="22"/>
    <w:bookmarkStart w:id="23" w:name="scope"/>
    <w:p>
      <w:pPr>
        <w:pStyle w:val="Heading2"/>
      </w:pPr>
      <w:r>
        <w:t xml:space="preserve">3. Scope</w:t>
      </w:r>
    </w:p>
    <w:p>
      <w:pPr>
        <w:pStyle w:val="FirstParagraph"/>
      </w:pPr>
      <w:r>
        <w:t xml:space="preserve">This protocol applies to all Carpentry activities conducted within the United Kingdom Birmingham area as part of this experiment. It covers residential and light commercial projects typical of the region. The scope includes material handling, tool usage, task completion, and compliance with local building codes.</w:t>
      </w:r>
    </w:p>
    <w:bookmarkEnd w:id="23"/>
    <w:bookmarkStart w:id="24" w:name="definitions"/>
    <w:p>
      <w:pPr>
        <w:pStyle w:val="Heading2"/>
      </w:pPr>
      <w:r>
        <w:t xml:space="preserve">4. Definitions</w:t>
      </w:r>
    </w:p>
    <w:p>
      <w:pPr>
        <w:numPr>
          <w:ilvl w:val="0"/>
          <w:numId w:val="1002"/>
        </w:numPr>
        <w:pStyle w:val="Compact"/>
      </w:pPr>
      <w:r>
        <w:rPr>
          <w:bCs/>
          <w:b/>
        </w:rPr>
        <w:t xml:space="preserve">Carpenter:</w:t>
      </w:r>
      <w:r>
        <w:t xml:space="preserve"> </w:t>
      </w:r>
      <w:r>
        <w:t xml:space="preserve">A skilled tradesperson who constructs, installs, and repairs wooden structures and fixtures.</w:t>
      </w:r>
    </w:p>
    <w:p>
      <w:pPr>
        <w:numPr>
          <w:ilvl w:val="0"/>
          <w:numId w:val="1002"/>
        </w:numPr>
        <w:pStyle w:val="Compact"/>
      </w:pPr>
      <w:r>
        <w:rPr>
          <w:bCs/>
          <w:b/>
        </w:rPr>
        <w:t xml:space="preserve">United Kingdom Birmingham:</w:t>
      </w:r>
      <w:r>
        <w:t xml:space="preserve"> </w:t>
      </w:r>
      <w:r>
        <w:t xml:space="preserve">The second-largest city in the United Kingdom, located in the West Midlands, known for its industrial heritage and diverse construction environment.</w:t>
      </w:r>
    </w:p>
    <w:p>
      <w:pPr>
        <w:numPr>
          <w:ilvl w:val="0"/>
          <w:numId w:val="1002"/>
        </w:numPr>
        <w:pStyle w:val="Compact"/>
      </w:pPr>
      <w:r>
        <w:rPr>
          <w:bCs/>
          <w:b/>
        </w:rPr>
        <w:t xml:space="preserve">Experiment Protocol:</w:t>
      </w:r>
      <w:r>
        <w:t xml:space="preserve"> </w:t>
      </w:r>
      <w:r>
        <w:t xml:space="preserve">A detailed plan describing the procedures, methods, and criteria for conducting and evaluating the experiment.</w:t>
      </w:r>
    </w:p>
    <w:bookmarkEnd w:id="24"/>
    <w:bookmarkStart w:id="25" w:name="materials-and-equipment"/>
    <w:p>
      <w:pPr>
        <w:pStyle w:val="Heading2"/>
      </w:pPr>
      <w:r>
        <w:t xml:space="preserve">5. Materials and Equipment</w:t>
      </w:r>
    </w:p>
    <w:p>
      <w:pPr>
        <w:pStyle w:val="FirstParagraph"/>
      </w:pPr>
      <w:r>
        <w:t xml:space="preserve">The following materials and equipment will be used during the experiment:</w:t>
      </w:r>
    </w:p>
    <w:p>
      <w:pPr>
        <w:numPr>
          <w:ilvl w:val="0"/>
          <w:numId w:val="1003"/>
        </w:numPr>
        <w:pStyle w:val="Compact"/>
      </w:pPr>
      <w:r>
        <w:t xml:space="preserve">Standard carpentry tools (saws, drills, hammers, levels, etc.)</w:t>
      </w:r>
    </w:p>
    <w:p>
      <w:pPr>
        <w:numPr>
          <w:ilvl w:val="0"/>
          <w:numId w:val="1003"/>
        </w:numPr>
        <w:pStyle w:val="Compact"/>
      </w:pPr>
      <w:r>
        <w:t xml:space="preserve">Timber and materials commonly used in Birmingham construction projects</w:t>
      </w:r>
    </w:p>
    <w:p>
      <w:pPr>
        <w:numPr>
          <w:ilvl w:val="0"/>
          <w:numId w:val="1003"/>
        </w:numPr>
        <w:pStyle w:val="Compact"/>
      </w:pPr>
      <w:r>
        <w:t xml:space="preserve">Personal protective equipment (PPE) compliant with UK regulations</w:t>
      </w:r>
    </w:p>
    <w:p>
      <w:pPr>
        <w:numPr>
          <w:ilvl w:val="0"/>
          <w:numId w:val="1003"/>
        </w:numPr>
        <w:pStyle w:val="Compact"/>
      </w:pPr>
      <w:r>
        <w:t xml:space="preserve">Measuring devices for time and quality assessment</w:t>
      </w:r>
    </w:p>
    <w:p>
      <w:pPr>
        <w:numPr>
          <w:ilvl w:val="0"/>
          <w:numId w:val="1003"/>
        </w:numPr>
        <w:pStyle w:val="Compact"/>
      </w:pPr>
      <w:r>
        <w:t xml:space="preserve">Documentation forms for recording observations</w:t>
      </w:r>
    </w:p>
    <w:bookmarkEnd w:id="25"/>
    <w:bookmarkStart w:id="29" w:name="procedure"/>
    <w:p>
      <w:pPr>
        <w:pStyle w:val="Heading2"/>
      </w:pPr>
      <w:r>
        <w:t xml:space="preserve">6. Procedure</w:t>
      </w:r>
    </w:p>
    <w:bookmarkStart w:id="26" w:name="preparation"/>
    <w:p>
      <w:pPr>
        <w:pStyle w:val="Heading3"/>
      </w:pPr>
      <w:r>
        <w:t xml:space="preserve">6.1 Preparation</w:t>
      </w:r>
    </w:p>
    <w:p>
      <w:pPr>
        <w:pStyle w:val="FirstParagraph"/>
      </w:pPr>
      <w:r>
        <w:t xml:space="preserve">Before the experiment begins, the following steps must be completed:</w:t>
      </w:r>
    </w:p>
    <w:p>
      <w:pPr>
        <w:numPr>
          <w:ilvl w:val="0"/>
          <w:numId w:val="1004"/>
        </w:numPr>
        <w:pStyle w:val="Compact"/>
      </w:pPr>
      <w:r>
        <w:t xml:space="preserve">Select a Carpenter with at least five years of experience working in the United Kingdom Birmingham area.</w:t>
      </w:r>
    </w:p>
    <w:p>
      <w:pPr>
        <w:numPr>
          <w:ilvl w:val="0"/>
          <w:numId w:val="1004"/>
        </w:numPr>
        <w:pStyle w:val="Compact"/>
      </w:pPr>
      <w:r>
        <w:t xml:space="preserve">Prepare a worksite that reflects typical conditions in Birmingham, including access to standard materials and tools.</w:t>
      </w:r>
    </w:p>
    <w:p>
      <w:pPr>
        <w:numPr>
          <w:ilvl w:val="0"/>
          <w:numId w:val="1004"/>
        </w:numPr>
        <w:pStyle w:val="Compact"/>
      </w:pPr>
      <w:r>
        <w:t xml:space="preserve">Ensure all safety equipment and procedures are in place according to UK health and safety laws.</w:t>
      </w:r>
    </w:p>
    <w:p>
      <w:pPr>
        <w:numPr>
          <w:ilvl w:val="0"/>
          <w:numId w:val="1004"/>
        </w:numPr>
        <w:pStyle w:val="Compact"/>
      </w:pPr>
      <w:r>
        <w:t xml:space="preserve">Brief the Carpenter on the tasks to be performed and the evaluation criteria.</w:t>
      </w:r>
    </w:p>
    <w:bookmarkEnd w:id="26"/>
    <w:bookmarkStart w:id="27" w:name="task-execution"/>
    <w:p>
      <w:pPr>
        <w:pStyle w:val="Heading3"/>
      </w:pPr>
      <w:r>
        <w:t xml:space="preserve">6.2 Task Execution</w:t>
      </w:r>
    </w:p>
    <w:p>
      <w:pPr>
        <w:pStyle w:val="FirstParagraph"/>
      </w:pPr>
      <w:r>
        <w:t xml:space="preserve">The Carpenter will perform a series of predefined tasks, including:</w:t>
      </w:r>
    </w:p>
    <w:p>
      <w:pPr>
        <w:numPr>
          <w:ilvl w:val="0"/>
          <w:numId w:val="1005"/>
        </w:numPr>
        <w:pStyle w:val="Compact"/>
      </w:pPr>
      <w:r>
        <w:t xml:space="preserve">Construction of a standard wooden frame</w:t>
      </w:r>
    </w:p>
    <w:p>
      <w:pPr>
        <w:numPr>
          <w:ilvl w:val="0"/>
          <w:numId w:val="1005"/>
        </w:numPr>
        <w:pStyle w:val="Compact"/>
      </w:pPr>
      <w:r>
        <w:t xml:space="preserve">Installation of interior doors</w:t>
      </w:r>
    </w:p>
    <w:p>
      <w:pPr>
        <w:numPr>
          <w:ilvl w:val="0"/>
          <w:numId w:val="1005"/>
        </w:numPr>
        <w:pStyle w:val="Compact"/>
      </w:pPr>
      <w:r>
        <w:t xml:space="preserve">Fitting of kitchen cabinets</w:t>
      </w:r>
    </w:p>
    <w:p>
      <w:pPr>
        <w:numPr>
          <w:ilvl w:val="0"/>
          <w:numId w:val="1005"/>
        </w:numPr>
        <w:pStyle w:val="Compact"/>
      </w:pPr>
      <w:r>
        <w:t xml:space="preserve">Repair of existing wooden structures</w:t>
      </w:r>
    </w:p>
    <w:p>
      <w:pPr>
        <w:pStyle w:val="FirstParagraph"/>
      </w:pPr>
      <w:r>
        <w:t xml:space="preserve">Each task will be timed, and the quality of work will be assessed by a qualified inspector familiar with Birmingham building standards.</w:t>
      </w:r>
    </w:p>
    <w:bookmarkEnd w:id="27"/>
    <w:bookmarkStart w:id="28" w:name="data-collection"/>
    <w:p>
      <w:pPr>
        <w:pStyle w:val="Heading3"/>
      </w:pPr>
      <w:r>
        <w:t xml:space="preserve">6.3 Data Collection</w:t>
      </w:r>
    </w:p>
    <w:p>
      <w:pPr>
        <w:pStyle w:val="FirstParagraph"/>
      </w:pPr>
      <w:r>
        <w:t xml:space="preserve">Data will be collected on:</w:t>
      </w:r>
    </w:p>
    <w:p>
      <w:pPr>
        <w:numPr>
          <w:ilvl w:val="0"/>
          <w:numId w:val="1006"/>
        </w:numPr>
        <w:pStyle w:val="Compact"/>
      </w:pPr>
      <w:r>
        <w:t xml:space="preserve">Time taken to complete each task</w:t>
      </w:r>
    </w:p>
    <w:p>
      <w:pPr>
        <w:numPr>
          <w:ilvl w:val="0"/>
          <w:numId w:val="1006"/>
        </w:numPr>
        <w:pStyle w:val="Compact"/>
      </w:pPr>
      <w:r>
        <w:t xml:space="preserve">Quality of workmanship (based on a standardized checklist)</w:t>
      </w:r>
    </w:p>
    <w:p>
      <w:pPr>
        <w:numPr>
          <w:ilvl w:val="0"/>
          <w:numId w:val="1006"/>
        </w:numPr>
        <w:pStyle w:val="Compact"/>
      </w:pPr>
      <w:r>
        <w:t xml:space="preserve">Adherence to safety protocols</w:t>
      </w:r>
    </w:p>
    <w:p>
      <w:pPr>
        <w:numPr>
          <w:ilvl w:val="0"/>
          <w:numId w:val="1006"/>
        </w:numPr>
        <w:pStyle w:val="Compact"/>
      </w:pPr>
      <w:r>
        <w:t xml:space="preserve">Any deviations or issues encountered during the tasks</w:t>
      </w:r>
    </w:p>
    <w:bookmarkEnd w:id="28"/>
    <w:bookmarkEnd w:id="29"/>
    <w:bookmarkStart w:id="30" w:name="safety-considerations"/>
    <w:p>
      <w:pPr>
        <w:pStyle w:val="Heading2"/>
      </w:pPr>
      <w:r>
        <w:t xml:space="preserve">7. Safety Considerations</w:t>
      </w:r>
    </w:p>
    <w:p>
      <w:pPr>
        <w:pStyle w:val="FirstParagraph"/>
      </w:pPr>
      <w:r>
        <w:t xml:space="preserve">All activities must comply with the Health and Safety at Work etc. Act 1974 and relevant regulations in the United Kingdom. Specific considerations for Birmingham include:</w:t>
      </w:r>
    </w:p>
    <w:p>
      <w:pPr>
        <w:numPr>
          <w:ilvl w:val="0"/>
          <w:numId w:val="1007"/>
        </w:numPr>
        <w:pStyle w:val="Compact"/>
      </w:pPr>
      <w:r>
        <w:t xml:space="preserve">Use of appropriate PPE at all times</w:t>
      </w:r>
    </w:p>
    <w:p>
      <w:pPr>
        <w:numPr>
          <w:ilvl w:val="0"/>
          <w:numId w:val="1007"/>
        </w:numPr>
        <w:pStyle w:val="Compact"/>
      </w:pPr>
      <w:r>
        <w:t xml:space="preserve">Regular tool inspections to prevent accidents</w:t>
      </w:r>
    </w:p>
    <w:p>
      <w:pPr>
        <w:numPr>
          <w:ilvl w:val="0"/>
          <w:numId w:val="1007"/>
        </w:numPr>
        <w:pStyle w:val="Compact"/>
      </w:pPr>
      <w:r>
        <w:t xml:space="preserve">Adherence to local noise and dust control regulations</w:t>
      </w:r>
    </w:p>
    <w:p>
      <w:pPr>
        <w:numPr>
          <w:ilvl w:val="0"/>
          <w:numId w:val="1007"/>
        </w:numPr>
        <w:pStyle w:val="Compact"/>
      </w:pPr>
      <w:r>
        <w:t xml:space="preserve">Emergency procedures clearly communicated to all participants</w:t>
      </w:r>
    </w:p>
    <w:bookmarkEnd w:id="30"/>
    <w:bookmarkStart w:id="31" w:name="evaluation-criteria"/>
    <w:p>
      <w:pPr>
        <w:pStyle w:val="Heading2"/>
      </w:pPr>
      <w:r>
        <w:t xml:space="preserve">8. Evaluation Criteria</w:t>
      </w:r>
    </w:p>
    <w:p>
      <w:pPr>
        <w:pStyle w:val="FirstParagraph"/>
      </w:pPr>
      <w:r>
        <w:t xml:space="preserve">The performance of the Carpenter will be evaluated based on:</w:t>
      </w:r>
    </w:p>
    <w:p>
      <w:pPr>
        <w:numPr>
          <w:ilvl w:val="0"/>
          <w:numId w:val="1008"/>
        </w:numPr>
        <w:pStyle w:val="Compact"/>
      </w:pPr>
      <w:r>
        <w:rPr>
          <w:bCs/>
          <w:b/>
        </w:rPr>
        <w:t xml:space="preserve">Efficiency:</w:t>
      </w:r>
      <w:r>
        <w:t xml:space="preserve"> </w:t>
      </w:r>
      <w:r>
        <w:t xml:space="preserve">Time taken to complete tasks compared to industry benchmarks in Birmingham.</w:t>
      </w:r>
    </w:p>
    <w:p>
      <w:pPr>
        <w:numPr>
          <w:ilvl w:val="0"/>
          <w:numId w:val="1008"/>
        </w:numPr>
        <w:pStyle w:val="Compact"/>
      </w:pPr>
      <w:r>
        <w:rPr>
          <w:bCs/>
          <w:b/>
        </w:rPr>
        <w:t xml:space="preserve">Quality:</w:t>
      </w:r>
      <w:r>
        <w:t xml:space="preserve"> </w:t>
      </w:r>
      <w:r>
        <w:t xml:space="preserve">Compliance with UK building standards and client expectations.</w:t>
      </w:r>
    </w:p>
    <w:p>
      <w:pPr>
        <w:numPr>
          <w:ilvl w:val="0"/>
          <w:numId w:val="1008"/>
        </w:numPr>
        <w:pStyle w:val="Compact"/>
      </w:pPr>
      <w:r>
        <w:rPr>
          <w:bCs/>
          <w:b/>
        </w:rPr>
        <w:t xml:space="preserve">Safety:</w:t>
      </w:r>
      <w:r>
        <w:t xml:space="preserve"> </w:t>
      </w:r>
      <w:r>
        <w:t xml:space="preserve">Adherence to safety protocols and absence of incidents.</w:t>
      </w:r>
    </w:p>
    <w:p>
      <w:pPr>
        <w:numPr>
          <w:ilvl w:val="0"/>
          <w:numId w:val="1008"/>
        </w:numPr>
        <w:pStyle w:val="Compact"/>
      </w:pPr>
      <w:r>
        <w:rPr>
          <w:bCs/>
          <w:b/>
        </w:rPr>
        <w:t xml:space="preserve">Adaptability:</w:t>
      </w:r>
      <w:r>
        <w:t xml:space="preserve"> </w:t>
      </w:r>
      <w:r>
        <w:t xml:space="preserve">Ability to handle challenges specific to the Birmingham environment.</w:t>
      </w:r>
    </w:p>
    <w:bookmarkEnd w:id="31"/>
    <w:bookmarkStart w:id="32" w:name="reporting"/>
    <w:p>
      <w:pPr>
        <w:pStyle w:val="Heading2"/>
      </w:pPr>
      <w:r>
        <w:t xml:space="preserve">9. Reporting</w:t>
      </w:r>
    </w:p>
    <w:p>
      <w:pPr>
        <w:pStyle w:val="FirstParagraph"/>
      </w:pPr>
      <w:r>
        <w:t xml:space="preserve">A detailed report will be prepared summarizing the findings of the experiment. The report will include:</w:t>
      </w:r>
    </w:p>
    <w:p>
      <w:pPr>
        <w:numPr>
          <w:ilvl w:val="0"/>
          <w:numId w:val="1009"/>
        </w:numPr>
        <w:pStyle w:val="Compact"/>
      </w:pPr>
      <w:r>
        <w:t xml:space="preserve">Overview of the experiment and methodology</w:t>
      </w:r>
    </w:p>
    <w:p>
      <w:pPr>
        <w:numPr>
          <w:ilvl w:val="0"/>
          <w:numId w:val="1009"/>
        </w:numPr>
        <w:pStyle w:val="Compact"/>
      </w:pPr>
      <w:r>
        <w:t xml:space="preserve">Data analysis and interpretation</w:t>
      </w:r>
    </w:p>
    <w:p>
      <w:pPr>
        <w:numPr>
          <w:ilvl w:val="0"/>
          <w:numId w:val="1009"/>
        </w:numPr>
        <w:pStyle w:val="Compact"/>
      </w:pPr>
      <w:r>
        <w:t xml:space="preserve">Comparison with industry standards in the United Kingdom Birmingham</w:t>
      </w:r>
    </w:p>
    <w:p>
      <w:pPr>
        <w:numPr>
          <w:ilvl w:val="0"/>
          <w:numId w:val="1009"/>
        </w:numPr>
        <w:pStyle w:val="Compact"/>
      </w:pPr>
      <w:r>
        <w:t xml:space="preserve">Recommendations for improving Carpenter performance and safety</w:t>
      </w:r>
    </w:p>
    <w:bookmarkEnd w:id="32"/>
    <w:bookmarkStart w:id="33" w:name="conclusion"/>
    <w:p>
      <w:pPr>
        <w:pStyle w:val="Heading2"/>
      </w:pPr>
      <w:r>
        <w:t xml:space="preserve">10. Conclusion</w:t>
      </w:r>
    </w:p>
    <w:p>
      <w:pPr>
        <w:pStyle w:val="FirstParagraph"/>
      </w:pPr>
      <w:r>
        <w:t xml:space="preserve">This Experiment Protocol provides a structured approach to evaluating the performance of a Carpenter in the United Kingdom Birmingham region. By following this protocol, stakeholders can gain valuable insights into the efficiency, quality, and safety of carpentry work in this specific location. The findings will contribute to improving industry practices and ensuring high standards in Birmingham’s construction sector.</w:t>
      </w:r>
    </w:p>
    <w:bookmarkEnd w:id="33"/>
    <w:p>
      <w:pPr>
        <w:pStyle w:val="BodyText"/>
      </w:pPr>
      <w:r>
        <w:rPr>
          <w:bCs/>
          <w:b/>
        </w:rPr>
        <w:t xml:space="preserve">Note:</w:t>
      </w:r>
      <w:r>
        <w:t xml:space="preserve"> </w:t>
      </w:r>
      <w:r>
        <w:t xml:space="preserve">This document is intended for use within the context of the specified experiment and should be reviewed and updated as necessary to reflect changes in regulations, standards, or local conditions in Birmingham, United Kingdom.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Carpenter Performance in United Kingdom Birmingham</dc:title>
  <dc:creator/>
  <dc:language>en</dc:language>
  <cp:keywords/>
  <dcterms:created xsi:type="dcterms:W3CDTF">2026-10-10T02:46:01Z</dcterms:created>
  <dcterms:modified xsi:type="dcterms:W3CDTF">2026-10-10T02:46:01Z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