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4da2c96b387e461c29a7501fe56f7176f99d90e"/>
    <w:p>
      <w:pPr>
        <w:pStyle w:val="Heading1"/>
      </w:pPr>
      <w:r>
        <w:t xml:space="preserve">Experiment Protocol: Carpenter Performance in United States Chicago</w:t>
      </w:r>
    </w:p>
    <w:p>
      <w:pPr>
        <w:pStyle w:val="FirstParagraph"/>
      </w:pPr>
      <w:r>
        <w:rPr>
          <w:bCs/>
          <w:b/>
        </w:rPr>
        <w:t xml:space="preserve">Protocol ID:</w:t>
      </w:r>
      <w:r>
        <w:t xml:space="preserve"> </w:t>
      </w:r>
      <w:r>
        <w:t xml:space="preserve">EXP-CHI-CARP-2024-001</w:t>
      </w:r>
    </w:p>
    <w:p>
      <w:pPr>
        <w:pStyle w:val="BodyText"/>
      </w:pPr>
      <w:r>
        <w:rPr>
          <w:bCs/>
          <w:b/>
        </w:rPr>
        <w:t xml:space="preserve">Location:</w:t>
      </w:r>
      <w:r>
        <w:t xml:space="preserve"> </w:t>
      </w:r>
      <w:r>
        <w:t xml:space="preserve">United States Chicago, Illinois</w:t>
      </w:r>
    </w:p>
    <w:p>
      <w:pPr>
        <w:pStyle w:val="BodyText"/>
      </w:pPr>
      <w:r>
        <w:rPr>
          <w:bCs/>
          <w:b/>
        </w:rPr>
        <w:t xml:space="preserve">Date of Issue:</w:t>
      </w:r>
      <w:r>
        <w:t xml:space="preserve"> </w:t>
      </w:r>
      <w:r>
        <w:t xml:space="preserve">October 24, 2024</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Chicago Construction Efficiency Research Group</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efficiency, and safety compliance of a Carpenter operating within the unique environmental and regulatory context of United States Chicago. The construction industry in Chicago is characterized by a blend of historic preservation projects and modern high-rise developments, often subject to extreme weather conditions, including freezing winters and humid summers. This experiment aims to quantify how these specific factors influence the precision, speed, and material waste generated by a professional Carpenter.</w:t>
      </w:r>
    </w:p>
    <w:p>
      <w:pPr>
        <w:pStyle w:val="BodyText"/>
      </w:pPr>
      <w:r>
        <w:t xml:space="preserve">The study focuses on residential and light commercial framing tasks, which are prevalent in the Chicago metropolitan area. By standardizing the tasks and measuring outcomes, this protocol seeks to establish baseline metrics for Carpenter productivity in this specific geographic region.</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measure the time efficiency of a Carpenter when executing standard framing tasks in United States Chicago.</w:t>
      </w:r>
    </w:p>
    <w:p>
      <w:pPr>
        <w:numPr>
          <w:ilvl w:val="0"/>
          <w:numId w:val="1001"/>
        </w:numPr>
        <w:pStyle w:val="Compact"/>
      </w:pPr>
      <w:r>
        <w:t xml:space="preserve">To evaluate the impact of Chicago-specific weather conditions (temperature, humidity, wind) on Carpenter performance.</w:t>
      </w:r>
    </w:p>
    <w:p>
      <w:pPr>
        <w:numPr>
          <w:ilvl w:val="0"/>
          <w:numId w:val="1001"/>
        </w:numPr>
        <w:pStyle w:val="Compact"/>
      </w:pPr>
      <w:r>
        <w:t xml:space="preserve">To assess compliance with local building codes and safety regulations specific to the City of Chicago Department of Buildings.</w:t>
      </w:r>
    </w:p>
    <w:p>
      <w:pPr>
        <w:numPr>
          <w:ilvl w:val="0"/>
          <w:numId w:val="1001"/>
        </w:numPr>
        <w:pStyle w:val="Compact"/>
      </w:pPr>
      <w:r>
        <w:t xml:space="preserve">To quantify material waste rates during the construction process.</w:t>
      </w:r>
    </w:p>
    <w:bookmarkEnd w:id="22"/>
    <w:bookmarkStart w:id="26" w:name="methodology"/>
    <w:p>
      <w:pPr>
        <w:pStyle w:val="Heading2"/>
      </w:pPr>
      <w:r>
        <w:t xml:space="preserve">3. Methodology</w:t>
      </w:r>
    </w:p>
    <w:bookmarkStart w:id="23" w:name="subject-selection"/>
    <w:p>
      <w:pPr>
        <w:pStyle w:val="Heading3"/>
      </w:pPr>
      <w:r>
        <w:t xml:space="preserve">3.1. Subject Selection</w:t>
      </w:r>
    </w:p>
    <w:p>
      <w:pPr>
        <w:pStyle w:val="FirstParagraph"/>
      </w:pPr>
      <w:r>
        <w:t xml:space="preserve">The subject of this experiment will be a licensed Carpenter with a minimum of five years of experience working in the United States Chicago area. The Carpenter must hold a valid City of Chicago contractor license and demonstrate familiarity with local building codes. Prior to the experiment, the Carpenter will undergo a brief orientation to ensure understanding of the experimental tasks without altering their natural working style.</w:t>
      </w:r>
    </w:p>
    <w:bookmarkEnd w:id="23"/>
    <w:bookmarkStart w:id="24" w:name="experimental-site"/>
    <w:p>
      <w:pPr>
        <w:pStyle w:val="Heading3"/>
      </w:pPr>
      <w:r>
        <w:t xml:space="preserve">3.2. Experimental Site</w:t>
      </w:r>
    </w:p>
    <w:p>
      <w:pPr>
        <w:pStyle w:val="FirstParagraph"/>
      </w:pPr>
      <w:r>
        <w:t xml:space="preserve">The experiment will be conducted at a controlled construction site located in a residential neighborhood of United States Chicago. The site will be equipped with standard tools and materials commonly used in the region, including lumber, nails, power tools, and safety equipment. The site will be monitored to ensure that external disruptions are minimized.</w:t>
      </w:r>
    </w:p>
    <w:bookmarkEnd w:id="24"/>
    <w:bookmarkStart w:id="25" w:name="tasks"/>
    <w:p>
      <w:pPr>
        <w:pStyle w:val="Heading3"/>
      </w:pPr>
      <w:r>
        <w:t xml:space="preserve">3.3. Tasks</w:t>
      </w:r>
    </w:p>
    <w:p>
      <w:pPr>
        <w:pStyle w:val="FirstParagraph"/>
      </w:pPr>
      <w:r>
        <w:t xml:space="preserve">The Carpenter will be required to complete three standardized tasks:</w:t>
      </w:r>
    </w:p>
    <w:p>
      <w:pPr>
        <w:numPr>
          <w:ilvl w:val="0"/>
          <w:numId w:val="1002"/>
        </w:numPr>
        <w:pStyle w:val="Compact"/>
      </w:pPr>
      <w:r>
        <w:rPr>
          <w:bCs/>
          <w:b/>
        </w:rPr>
        <w:t xml:space="preserve">Wall Framing:</w:t>
      </w:r>
      <w:r>
        <w:t xml:space="preserve"> </w:t>
      </w:r>
      <w:r>
        <w:t xml:space="preserve">Construct a standard 10-foot wall frame using 2x4 lumber.</w:t>
      </w:r>
    </w:p>
    <w:p>
      <w:pPr>
        <w:numPr>
          <w:ilvl w:val="0"/>
          <w:numId w:val="1002"/>
        </w:numPr>
        <w:pStyle w:val="Compact"/>
      </w:pPr>
      <w:r>
        <w:rPr>
          <w:bCs/>
          <w:b/>
        </w:rPr>
        <w:t xml:space="preserve">Roof Truss Assembly:</w:t>
      </w:r>
      <w:r>
        <w:t xml:space="preserve"> </w:t>
      </w:r>
      <w:r>
        <w:t xml:space="preserve">Assemble a basic roof truss according to provided blueprints.</w:t>
      </w:r>
    </w:p>
    <w:p>
      <w:pPr>
        <w:numPr>
          <w:ilvl w:val="0"/>
          <w:numId w:val="1002"/>
        </w:numPr>
        <w:pStyle w:val="Compact"/>
      </w:pPr>
      <w:r>
        <w:rPr>
          <w:bCs/>
          <w:b/>
        </w:rPr>
        <w:t xml:space="preserve">Finish Carpentry:</w:t>
      </w:r>
      <w:r>
        <w:t xml:space="preserve"> </w:t>
      </w:r>
      <w:r>
        <w:t xml:space="preserve">Install baseboards and trim in a 150-square-foot room.</w:t>
      </w:r>
    </w:p>
    <w:p>
      <w:pPr>
        <w:pStyle w:val="FirstParagraph"/>
      </w:pPr>
      <w:r>
        <w:t xml:space="preserve">Each task will be performed under different weather conditions to assess the impact of environmental factors on performance.</w:t>
      </w:r>
    </w:p>
    <w:bookmarkEnd w:id="25"/>
    <w:bookmarkEnd w:id="26"/>
    <w:bookmarkStart w:id="27" w:name="data-collection"/>
    <w:p>
      <w:pPr>
        <w:pStyle w:val="Heading2"/>
      </w:pPr>
      <w:r>
        <w:t xml:space="preserve">4. Data Collection</w:t>
      </w:r>
    </w:p>
    <w:p>
      <w:pPr>
        <w:pStyle w:val="FirstParagraph"/>
      </w:pPr>
      <w:r>
        <w:t xml:space="preserve">Data will be collected using a combination of direct observation, time-tracking software, and material inventory logs. The following metrics will be recorded:</w:t>
      </w:r>
    </w:p>
    <w:p>
      <w:pPr>
        <w:numPr>
          <w:ilvl w:val="0"/>
          <w:numId w:val="1003"/>
        </w:numPr>
        <w:pStyle w:val="Compact"/>
      </w:pPr>
      <w:r>
        <w:rPr>
          <w:bCs/>
          <w:b/>
        </w:rPr>
        <w:t xml:space="preserve">Time Efficiency:</w:t>
      </w:r>
      <w:r>
        <w:t xml:space="preserve"> </w:t>
      </w:r>
      <w:r>
        <w:t xml:space="preserve">Total time taken to complete each task.</w:t>
      </w:r>
    </w:p>
    <w:p>
      <w:pPr>
        <w:numPr>
          <w:ilvl w:val="0"/>
          <w:numId w:val="1003"/>
        </w:numPr>
        <w:pStyle w:val="Compact"/>
      </w:pPr>
      <w:r>
        <w:rPr>
          <w:bCs/>
          <w:b/>
        </w:rPr>
        <w:t xml:space="preserve">Precision:</w:t>
      </w:r>
      <w:r>
        <w:t xml:space="preserve"> </w:t>
      </w:r>
      <w:r>
        <w:t xml:space="preserve">Accuracy of measurements and alignment of structures.</w:t>
      </w:r>
    </w:p>
    <w:p>
      <w:pPr>
        <w:numPr>
          <w:ilvl w:val="0"/>
          <w:numId w:val="1003"/>
        </w:numPr>
        <w:pStyle w:val="Compact"/>
      </w:pPr>
      <w:r>
        <w:rPr>
          <w:bCs/>
          <w:b/>
        </w:rPr>
        <w:t xml:space="preserve">Safety Compliance:</w:t>
      </w:r>
      <w:r>
        <w:t xml:space="preserve"> </w:t>
      </w:r>
      <w:r>
        <w:t xml:space="preserve">Adherence to safety protocols, including the use of personal protective equipment (PPE).</w:t>
      </w:r>
    </w:p>
    <w:p>
      <w:pPr>
        <w:numPr>
          <w:ilvl w:val="0"/>
          <w:numId w:val="1003"/>
        </w:numPr>
        <w:pStyle w:val="Compact"/>
      </w:pPr>
      <w:r>
        <w:rPr>
          <w:bCs/>
          <w:b/>
        </w:rPr>
        <w:t xml:space="preserve">Material Waste:</w:t>
      </w:r>
      <w:r>
        <w:t xml:space="preserve"> </w:t>
      </w:r>
      <w:r>
        <w:t xml:space="preserve">Quantity of unused or discarded materials.</w:t>
      </w:r>
    </w:p>
    <w:p>
      <w:pPr>
        <w:numPr>
          <w:ilvl w:val="0"/>
          <w:numId w:val="1003"/>
        </w:numPr>
        <w:pStyle w:val="Compact"/>
      </w:pPr>
      <w:r>
        <w:rPr>
          <w:bCs/>
          <w:b/>
        </w:rPr>
        <w:t xml:space="preserve">Weather Conditions:</w:t>
      </w:r>
      <w:r>
        <w:t xml:space="preserve"> </w:t>
      </w:r>
      <w:r>
        <w:t xml:space="preserve">Temperature, humidity, wind speed, and precipitation at the time of each task.</w:t>
      </w:r>
    </w:p>
    <w:p>
      <w:pPr>
        <w:pStyle w:val="FirstParagraph"/>
      </w:pPr>
      <w:r>
        <w:t xml:space="preserve">All data will be recorded in a standardized format to ensure consistency and accuracy.</w:t>
      </w:r>
    </w:p>
    <w:bookmarkEnd w:id="27"/>
    <w:bookmarkStart w:id="28" w:name="safety-and-ethical-considerations"/>
    <w:p>
      <w:pPr>
        <w:pStyle w:val="Heading2"/>
      </w:pPr>
      <w:r>
        <w:t xml:space="preserve">5. Safety and Ethical Considerations</w:t>
      </w:r>
    </w:p>
    <w:p>
      <w:pPr>
        <w:pStyle w:val="FirstParagraph"/>
      </w:pPr>
      <w:r>
        <w:t xml:space="preserve">The safety of the Carpenter is paramount. The experiment will adhere to all Occupational Safety and Health Administration (OSHA) regulations and local United States Chicago safety standards. The Carpenter will be provided with appropriate PPE, including hard hats, safety glasses, gloves, and steel-toed boots. Additionally, the experiment will be conducted under the supervision of a safety officer to ensure that all protocols are followed.</w:t>
      </w:r>
    </w:p>
    <w:p>
      <w:pPr>
        <w:pStyle w:val="BodyText"/>
      </w:pPr>
      <w:r>
        <w:t xml:space="preserve">Informed consent will be obtained from the Carpenter prior to the start of the experiment. The Carpenter will be informed of the purpose of the study, the tasks involved, and their right to withdraw from the experiment at any time without penalty.</w:t>
      </w:r>
    </w:p>
    <w:bookmarkEnd w:id="28"/>
    <w:bookmarkStart w:id="29" w:name="timeline"/>
    <w:p>
      <w:pPr>
        <w:pStyle w:val="Heading2"/>
      </w:pPr>
      <w:r>
        <w:t xml:space="preserve">6. Timeline</w:t>
      </w:r>
    </w:p>
    <w:p>
      <w:pPr>
        <w:pStyle w:val="FirstParagraph"/>
      </w:pPr>
      <w:r>
        <w:t xml:space="preserve">The experiment will be conducted over a period of four weeks, with each task performed under different weather conditions. The timeline is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Week</w:t>
            </w:r>
          </w:p>
        </w:tc>
        <w:tc>
          <w:tcPr/>
          <w:p>
            <w:pPr>
              <w:pStyle w:val="Compact"/>
              <w:jc w:val="left"/>
            </w:pPr>
            <w:r>
              <w:t xml:space="preserve">Task</w:t>
            </w:r>
          </w:p>
        </w:tc>
        <w:tc>
          <w:tcPr/>
          <w:p>
            <w:pPr>
              <w:pStyle w:val="Compact"/>
              <w:jc w:val="left"/>
            </w:pPr>
            <w:r>
              <w:t xml:space="preserve">Weather Condition</w:t>
            </w:r>
          </w:p>
        </w:tc>
      </w:tr>
      <w:tr>
        <w:tc>
          <w:tcPr/>
          <w:p>
            <w:pPr>
              <w:pStyle w:val="Compact"/>
              <w:jc w:val="left"/>
            </w:pPr>
            <w:r>
              <w:t xml:space="preserve">1</w:t>
            </w:r>
          </w:p>
        </w:tc>
        <w:tc>
          <w:tcPr/>
          <w:p>
            <w:pPr>
              <w:pStyle w:val="Compact"/>
              <w:jc w:val="left"/>
            </w:pPr>
            <w:r>
              <w:t xml:space="preserve">Wall Framing</w:t>
            </w:r>
          </w:p>
        </w:tc>
        <w:tc>
          <w:tcPr/>
          <w:p>
            <w:pPr>
              <w:pStyle w:val="Compact"/>
              <w:jc w:val="left"/>
            </w:pPr>
            <w:r>
              <w:t xml:space="preserve">Mild (50-60°F)</w:t>
            </w:r>
          </w:p>
        </w:tc>
      </w:tr>
      <w:tr>
        <w:tc>
          <w:tcPr/>
          <w:p>
            <w:pPr>
              <w:pStyle w:val="Compact"/>
              <w:jc w:val="left"/>
            </w:pPr>
            <w:r>
              <w:t xml:space="preserve">2</w:t>
            </w:r>
          </w:p>
        </w:tc>
        <w:tc>
          <w:tcPr/>
          <w:p>
            <w:pPr>
              <w:pStyle w:val="Compact"/>
              <w:jc w:val="left"/>
            </w:pPr>
            <w:r>
              <w:t xml:space="preserve">Roof Truss Assembly</w:t>
            </w:r>
          </w:p>
        </w:tc>
        <w:tc>
          <w:tcPr/>
          <w:p>
            <w:pPr>
              <w:pStyle w:val="Compact"/>
              <w:jc w:val="left"/>
            </w:pPr>
            <w:r>
              <w:t xml:space="preserve">Cold (20-30°F)</w:t>
            </w:r>
          </w:p>
        </w:tc>
      </w:tr>
      <w:tr>
        <w:tc>
          <w:tcPr/>
          <w:p>
            <w:pPr>
              <w:pStyle w:val="Compact"/>
              <w:jc w:val="left"/>
            </w:pPr>
            <w:r>
              <w:t xml:space="preserve">3</w:t>
            </w:r>
          </w:p>
        </w:tc>
        <w:tc>
          <w:tcPr/>
          <w:p>
            <w:pPr>
              <w:pStyle w:val="Compact"/>
              <w:jc w:val="left"/>
            </w:pPr>
            <w:r>
              <w:t xml:space="preserve">Finish Carpentry</w:t>
            </w:r>
          </w:p>
        </w:tc>
        <w:tc>
          <w:tcPr/>
          <w:p>
            <w:pPr>
              <w:pStyle w:val="Compact"/>
              <w:jc w:val="left"/>
            </w:pPr>
            <w:r>
              <w:t xml:space="preserve">Humid (70-80°F, high humidity)</w:t>
            </w:r>
          </w:p>
        </w:tc>
      </w:tr>
      <w:tr>
        <w:tc>
          <w:tcPr/>
          <w:p>
            <w:pPr>
              <w:pStyle w:val="Compact"/>
              <w:jc w:val="left"/>
            </w:pPr>
            <w:r>
              <w:t xml:space="preserve">4</w:t>
            </w:r>
          </w:p>
        </w:tc>
        <w:tc>
          <w:tcPr/>
          <w:p>
            <w:pPr>
              <w:pStyle w:val="Compact"/>
              <w:jc w:val="left"/>
            </w:pPr>
            <w:r>
              <w:t xml:space="preserve">Repeat Tasks</w:t>
            </w:r>
          </w:p>
        </w:tc>
        <w:tc>
          <w:tcPr/>
          <w:p>
            <w:pPr>
              <w:pStyle w:val="Compact"/>
              <w:jc w:val="left"/>
            </w:pPr>
            <w:r>
              <w:t xml:space="preserve">Variable</w:t>
            </w:r>
          </w:p>
        </w:tc>
      </w:tr>
    </w:tbl>
    <w:bookmarkEnd w:id="29"/>
    <w:bookmarkStart w:id="30" w:name="expected-outcomes"/>
    <w:p>
      <w:pPr>
        <w:pStyle w:val="Heading2"/>
      </w:pPr>
      <w:r>
        <w:t xml:space="preserve">7. Expected Outcomes</w:t>
      </w:r>
    </w:p>
    <w:p>
      <w:pPr>
        <w:pStyle w:val="FirstParagraph"/>
      </w:pPr>
      <w:r>
        <w:t xml:space="preserve">This Experiment Protocol anticipates that the Carpenter's performance will be influenced by weather conditions, with colder temperatures potentially reducing efficiency due to the need for additional protective clothing and slower material handling. Humidity may affect the precision of finish carpentry tasks due to changes in wood dimensions. The study aims to provide actionable insights for construction managers in United States Chicago to optimize scheduling and resource allocation based on environmental factors.</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performance of a Carpenter in the context of United States Chicago. By focusing on key metrics such as time efficiency, precision, safety compliance, and material waste, the study aims to contribute valuable data to the construction industry. The findings will help improve project planning, enhance worker safety, and reduce costs associated with inefficiencies and material waste.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United States Chicago</dc:title>
  <dc:creator/>
  <dc:language>en</dc:language>
  <cp:keywords/>
  <dcterms:created xsi:type="dcterms:W3CDTF">2026-10-10T04:02:12Z</dcterms:created>
  <dcterms:modified xsi:type="dcterms:W3CDTF">2026-10-10T04:02:12Z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