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Carpenter</w:t>
      </w:r>
      <w:r>
        <w:t xml:space="preserve"> </w:t>
      </w:r>
      <w:r>
        <w:t xml:space="preserve">Performance</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d7371694dbc59e37254688c97a3d05daac9bed4"/>
    <w:p>
      <w:pPr>
        <w:pStyle w:val="Heading1"/>
      </w:pPr>
      <w:r>
        <w:t xml:space="preserve">Experiment Protocol: Carpenter Performance and Material Integrity in United States Houston</w:t>
      </w:r>
    </w:p>
    <w:p>
      <w:pPr>
        <w:pStyle w:val="FirstParagraph"/>
      </w:pPr>
      <w:r>
        <w:rPr>
          <w:bCs/>
          <w:b/>
        </w:rPr>
        <w:t xml:space="preserve">Protocol ID:</w:t>
      </w:r>
      <w:r>
        <w:t xml:space="preserve"> </w:t>
      </w:r>
      <w:r>
        <w:t xml:space="preserve">EXP-HOU-CARP-2023-001</w:t>
      </w:r>
    </w:p>
    <w:p>
      <w:pPr>
        <w:pStyle w:val="BodyText"/>
      </w:pPr>
      <w:r>
        <w:rPr>
          <w:bCs/>
          <w:b/>
        </w:rPr>
        <w:t xml:space="preserve">Location:</w:t>
      </w:r>
      <w:r>
        <w:t xml:space="preserve"> </w:t>
      </w:r>
      <w:r>
        <w:t xml:space="preserve">United States Houston, Texas</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Technical Research Division</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evaluating the performance, efficiency, and safety practices of a Carpenter operating within the specific environmental and regulatory conditions of United States Houston. The construction industry in United States Houston faces unique challenges due to the region's subtropical climate, characterized by high humidity, extreme heat, and occasional severe weather events.</w:t>
      </w:r>
    </w:p>
    <w:p>
      <w:pPr>
        <w:pStyle w:val="BodyText"/>
      </w:pPr>
      <w:r>
        <w:t xml:space="preserve">The primary objective of this experiment is to assess how environmental factors in United States Houston impact the precision of carpentry work, the durability of treated wood materials, and the adherence to local building codes. Furthermore, this protocol aims to measure the physical exertion and safety compliance of the Carpenter when working under the typical thermal conditions found in United States Houston during peak summer months.</w:t>
      </w:r>
    </w:p>
    <w:bookmarkEnd w:id="21"/>
    <w:bookmarkStart w:id="22" w:name="scope-and-definitions"/>
    <w:p>
      <w:pPr>
        <w:pStyle w:val="Heading2"/>
      </w:pPr>
      <w:r>
        <w:t xml:space="preserve">2. Scope and Definitions</w:t>
      </w:r>
    </w:p>
    <w:p>
      <w:pPr>
        <w:pStyle w:val="FirstParagraph"/>
      </w:pPr>
      <w:r>
        <w:rPr>
          <w:bCs/>
          <w:b/>
        </w:rPr>
        <w:t xml:space="preserve">Scope:</w:t>
      </w:r>
      <w:r>
        <w:t xml:space="preserve"> </w:t>
      </w:r>
      <w:r>
        <w:t xml:space="preserve">This experiment is limited to residential framing and finish carpentry tasks conducted in a controlled construction site in United States Houston. It does not cover industrial heavy machinery operation or structural engineering calculations beyond standard carpentry scope.</w:t>
      </w:r>
    </w:p>
    <w:p>
      <w:pPr>
        <w:pStyle w:val="BodyText"/>
      </w:pPr>
      <w:r>
        <w:rPr>
          <w:bCs/>
          <w:b/>
        </w:rPr>
        <w:t xml:space="preserve">Definitions:</w:t>
      </w:r>
    </w:p>
    <w:p>
      <w:pPr>
        <w:numPr>
          <w:ilvl w:val="0"/>
          <w:numId w:val="1001"/>
        </w:numPr>
        <w:pStyle w:val="Compact"/>
      </w:pPr>
      <w:r>
        <w:rPr>
          <w:bCs/>
          <w:b/>
        </w:rPr>
        <w:t xml:space="preserve">Carpenter:</w:t>
      </w:r>
      <w:r>
        <w:t xml:space="preserve"> </w:t>
      </w:r>
      <w:r>
        <w:t xml:space="preserve">A skilled tradesperson responsible for constructing, installing, and repairing building components from wood and other materials.</w:t>
      </w:r>
    </w:p>
    <w:p>
      <w:pPr>
        <w:numPr>
          <w:ilvl w:val="0"/>
          <w:numId w:val="1001"/>
        </w:numPr>
        <w:pStyle w:val="Compact"/>
      </w:pPr>
      <w:r>
        <w:rPr>
          <w:bCs/>
          <w:b/>
        </w:rPr>
        <w:t xml:space="preserve">United States Houston:</w:t>
      </w:r>
      <w:r>
        <w:t xml:space="preserve"> </w:t>
      </w:r>
      <w:r>
        <w:t xml:space="preserve">The specific geographic location where the experiment is conducted, subject to Texas Department of Licensing and Regulation (TDLR) codes and local climate variables.</w:t>
      </w:r>
    </w:p>
    <w:p>
      <w:pPr>
        <w:numPr>
          <w:ilvl w:val="0"/>
          <w:numId w:val="1001"/>
        </w:numPr>
        <w:pStyle w:val="Compact"/>
      </w:pPr>
      <w:r>
        <w:rPr>
          <w:bCs/>
          <w:b/>
        </w:rPr>
        <w:t xml:space="preserve">Environmental Stressors:</w:t>
      </w:r>
      <w:r>
        <w:t xml:space="preserve"> </w:t>
      </w:r>
      <w:r>
        <w:t xml:space="preserve">Heat index, relative humidity, and UV radiation levels specific to the United States Houston area.</w:t>
      </w:r>
    </w:p>
    <w:bookmarkEnd w:id="22"/>
    <w:bookmarkStart w:id="23" w:name="materials-and-equipment"/>
    <w:p>
      <w:pPr>
        <w:pStyle w:val="Heading2"/>
      </w:pPr>
      <w:r>
        <w:t xml:space="preserve">3. Materials and Equipment</w:t>
      </w:r>
    </w:p>
    <w:p>
      <w:pPr>
        <w:pStyle w:val="FirstParagraph"/>
      </w:pPr>
      <w:r>
        <w:t xml:space="preserve">To ensure the validity of the experiment in United States Houston, the following materials and equipment must be utilized:</w:t>
      </w:r>
    </w:p>
    <w:p>
      <w:pPr>
        <w:numPr>
          <w:ilvl w:val="0"/>
          <w:numId w:val="1002"/>
        </w:numPr>
        <w:pStyle w:val="Compact"/>
      </w:pPr>
      <w:r>
        <w:rPr>
          <w:bCs/>
          <w:b/>
        </w:rPr>
        <w:t xml:space="preserve">Wood Materials:</w:t>
      </w:r>
      <w:r>
        <w:t xml:space="preserve"> </w:t>
      </w:r>
      <w:r>
        <w:t xml:space="preserve">Pressure-treated lumber (Southern Yellow Pine) and kiln-dried dimensional lumber, sourced locally to reflect standard practices in United States Houston.</w:t>
      </w:r>
    </w:p>
    <w:p>
      <w:pPr>
        <w:numPr>
          <w:ilvl w:val="0"/>
          <w:numId w:val="1002"/>
        </w:numPr>
        <w:pStyle w:val="Compact"/>
      </w:pPr>
      <w:r>
        <w:rPr>
          <w:bCs/>
          <w:b/>
        </w:rPr>
        <w:t xml:space="preserve">Tools:</w:t>
      </w:r>
      <w:r>
        <w:t xml:space="preserve"> </w:t>
      </w:r>
      <w:r>
        <w:t xml:space="preserve">Standard power tools (circular saws, nail guns, drills) and hand tools (hammers, squares, levels).</w:t>
      </w:r>
    </w:p>
    <w:p>
      <w:pPr>
        <w:numPr>
          <w:ilvl w:val="0"/>
          <w:numId w:val="1002"/>
        </w:numPr>
        <w:pStyle w:val="Compact"/>
      </w:pPr>
      <w:r>
        <w:rPr>
          <w:bCs/>
          <w:b/>
        </w:rPr>
        <w:t xml:space="preserve">Monitoring Devices:</w:t>
      </w:r>
      <w:r>
        <w:t xml:space="preserve"> </w:t>
      </w:r>
      <w:r>
        <w:t xml:space="preserve">Hygrometers for humidity, thermometers for ambient temperature, and wearable biometric sensors for the Carpenter to monitor heart rate and hydration levels.</w:t>
      </w:r>
    </w:p>
    <w:p>
      <w:pPr>
        <w:numPr>
          <w:ilvl w:val="0"/>
          <w:numId w:val="1002"/>
        </w:numPr>
        <w:pStyle w:val="Compact"/>
      </w:pPr>
      <w:r>
        <w:rPr>
          <w:bCs/>
          <w:b/>
        </w:rPr>
        <w:t xml:space="preserve">Safety Gear:</w:t>
      </w:r>
      <w:r>
        <w:t xml:space="preserve"> </w:t>
      </w:r>
      <w:r>
        <w:t xml:space="preserve">PPE compliant with OSHA standards, including heat-reflective clothing suitable for United States Houston summers.</w:t>
      </w:r>
    </w:p>
    <w:bookmarkEnd w:id="23"/>
    <w:bookmarkStart w:id="27" w:name="methodology"/>
    <w:p>
      <w:pPr>
        <w:pStyle w:val="Heading2"/>
      </w:pPr>
      <w:r>
        <w:t xml:space="preserve">4. Methodology</w:t>
      </w:r>
    </w:p>
    <w:p>
      <w:pPr>
        <w:pStyle w:val="FirstParagraph"/>
      </w:pPr>
      <w:r>
        <w:t xml:space="preserve">The experiment will be conducted over a period of four weeks in United States Houston. The methodology is divided into three phases:</w:t>
      </w:r>
    </w:p>
    <w:bookmarkStart w:id="24" w:name="phase-one-environmental-baseline"/>
    <w:p>
      <w:pPr>
        <w:pStyle w:val="Heading3"/>
      </w:pPr>
      <w:r>
        <w:t xml:space="preserve">4.1 Phase One: Environmental Baseline</w:t>
      </w:r>
    </w:p>
    <w:p>
      <w:pPr>
        <w:pStyle w:val="FirstParagraph"/>
      </w:pPr>
      <w:r>
        <w:t xml:space="preserve">Before the Carpenter begins work, environmental data will be collected at the site in United States Houston. This includes recording the daily heat index, humidity levels, and wind speed. This baseline is crucial for correlating environmental stress with work output.</w:t>
      </w:r>
    </w:p>
    <w:bookmarkEnd w:id="24"/>
    <w:bookmarkStart w:id="25" w:name="phase-two-task-execution"/>
    <w:p>
      <w:pPr>
        <w:pStyle w:val="Heading3"/>
      </w:pPr>
      <w:r>
        <w:t xml:space="preserve">4.2 Phase Two: Task Execution</w:t>
      </w:r>
    </w:p>
    <w:p>
      <w:pPr>
        <w:pStyle w:val="FirstParagraph"/>
      </w:pPr>
      <w:r>
        <w:t xml:space="preserve">The Carpenter will perform standardized tasks, including framing a wall section and installing trim. These tasks will be timed and measured for accuracy. The Carpenter must adhere strictly to the building codes of United States Houston, which have specific requirements for moisture resistance and structural integrity due to the local soil and climate conditions.</w:t>
      </w:r>
    </w:p>
    <w:p>
      <w:pPr>
        <w:pStyle w:val="BodyText"/>
      </w:pPr>
      <w:r>
        <w:t xml:space="preserve">During this phase, the Carpenter's work will be observed for deviations in precision. High humidity in United States Houston can cause wood to swell or warp; the Carpenter's ability to anticipate and compensate for these material changes will be recorded.</w:t>
      </w:r>
    </w:p>
    <w:bookmarkEnd w:id="25"/>
    <w:bookmarkStart w:id="26" w:name="phase-three-safety-and-health-monitoring"/>
    <w:p>
      <w:pPr>
        <w:pStyle w:val="Heading3"/>
      </w:pPr>
      <w:r>
        <w:t xml:space="preserve">4.3 Phase Three: Safety and Health Monitoring</w:t>
      </w:r>
    </w:p>
    <w:p>
      <w:pPr>
        <w:pStyle w:val="FirstParagraph"/>
      </w:pPr>
      <w:r>
        <w:t xml:space="preserve">Given the intense heat in United States Houston, the Carpenter's physiological response will be monitored. Break schedules will be enforced according to Texas heat illness prevention guidelines. Data on hydration intake and rest frequency will be logged to determine optimal work-rest cycles for a Carpenter in this specific region.</w:t>
      </w:r>
    </w:p>
    <w:bookmarkEnd w:id="26"/>
    <w:bookmarkEnd w:id="27"/>
    <w:bookmarkStart w:id="28" w:name="data-collection-and-analysis"/>
    <w:p>
      <w:pPr>
        <w:pStyle w:val="Heading2"/>
      </w:pPr>
      <w:r>
        <w:t xml:space="preserve">5. Data Collection and Analysis</w:t>
      </w:r>
    </w:p>
    <w:p>
      <w:pPr>
        <w:pStyle w:val="FirstParagraph"/>
      </w:pPr>
      <w:r>
        <w:t xml:space="preserve">Data will be collected continuously throughout the experiment. Key performance indicators (KPIs) include:</w:t>
      </w:r>
    </w:p>
    <w:p>
      <w:pPr>
        <w:numPr>
          <w:ilvl w:val="0"/>
          <w:numId w:val="1003"/>
        </w:numPr>
        <w:pStyle w:val="Compact"/>
      </w:pPr>
      <w:r>
        <w:rPr>
          <w:bCs/>
          <w:b/>
        </w:rPr>
        <w:t xml:space="preserve">Precision Metrics:</w:t>
      </w:r>
      <w:r>
        <w:t xml:space="preserve"> </w:t>
      </w:r>
      <w:r>
        <w:t xml:space="preserve">Deviation from square and level in carpentry joints.</w:t>
      </w:r>
    </w:p>
    <w:p>
      <w:pPr>
        <w:numPr>
          <w:ilvl w:val="0"/>
          <w:numId w:val="1003"/>
        </w:numPr>
        <w:pStyle w:val="Compact"/>
      </w:pPr>
      <w:r>
        <w:rPr>
          <w:bCs/>
          <w:b/>
        </w:rPr>
        <w:t xml:space="preserve">Efficiency Metrics:</w:t>
      </w:r>
      <w:r>
        <w:t xml:space="preserve"> </w:t>
      </w:r>
      <w:r>
        <w:t xml:space="preserve">Time taken to complete standard tasks compared to industry averages.</w:t>
      </w:r>
    </w:p>
    <w:p>
      <w:pPr>
        <w:numPr>
          <w:ilvl w:val="0"/>
          <w:numId w:val="1003"/>
        </w:numPr>
        <w:pStyle w:val="Compact"/>
      </w:pPr>
      <w:r>
        <w:rPr>
          <w:bCs/>
          <w:b/>
        </w:rPr>
        <w:t xml:space="preserve">Material Integrity:</w:t>
      </w:r>
      <w:r>
        <w:t xml:space="preserve"> </w:t>
      </w:r>
      <w:r>
        <w:t xml:space="preserve">Inspection of wood for warping or fastener failure after 48 hours of exposure to United States Houston weather.</w:t>
      </w:r>
    </w:p>
    <w:p>
      <w:pPr>
        <w:numPr>
          <w:ilvl w:val="0"/>
          <w:numId w:val="1003"/>
        </w:numPr>
        <w:pStyle w:val="Compact"/>
      </w:pPr>
      <w:r>
        <w:rPr>
          <w:bCs/>
          <w:b/>
        </w:rPr>
        <w:t xml:space="preserve">Safety Compliance:</w:t>
      </w:r>
      <w:r>
        <w:t xml:space="preserve"> </w:t>
      </w:r>
      <w:r>
        <w:t xml:space="preserve">Adherence to PPE usage and heat safety protocols.</w:t>
      </w:r>
    </w:p>
    <w:p>
      <w:pPr>
        <w:pStyle w:val="FirstParagraph"/>
      </w:pPr>
      <w:r>
        <w:t xml:space="preserve">Statistical analysis will be performed to identify correlations between environmental conditions in United States Houston and the Carpenter's performance metrics.</w:t>
      </w:r>
    </w:p>
    <w:bookmarkEnd w:id="28"/>
    <w:bookmarkStart w:id="29" w:name="safety-and-ethical-considerations"/>
    <w:p>
      <w:pPr>
        <w:pStyle w:val="Heading2"/>
      </w:pPr>
      <w:r>
        <w:t xml:space="preserve">6. Safety and Ethical Considerations</w:t>
      </w:r>
    </w:p>
    <w:p>
      <w:pPr>
        <w:pStyle w:val="FirstParagraph"/>
      </w:pPr>
      <w:r>
        <w:t xml:space="preserve">The safety of the Carpenter is paramount. This experiment must comply with all Occupational Safety and Health Administration (OSHA) regulations and local United States Houston ordinances.</w:t>
      </w:r>
    </w:p>
    <w:p>
      <w:pPr>
        <w:pStyle w:val="BodyText"/>
      </w:pPr>
      <w:r>
        <w:rPr>
          <w:bCs/>
          <w:b/>
        </w:rPr>
        <w:t xml:space="preserve">Warning:</w:t>
      </w:r>
      <w:r>
        <w:t xml:space="preserve"> </w:t>
      </w:r>
      <w:r>
        <w:t xml:space="preserve">If the heat index in United States Houston exceeds 105°F (40.5°C), work must be suspended or modified to prevent heat stroke. The Carpenter has the right to stop the experiment at any time if they feel unsafe.</w:t>
      </w:r>
    </w:p>
    <w:p>
      <w:pPr>
        <w:pStyle w:val="BodyText"/>
      </w:pPr>
      <w:r>
        <w:t xml:space="preserve">Informed consent must be obtained from the Carpenter prior to the start of the experiment. All personal health data collected will be anonymized and stored securely.</w:t>
      </w:r>
    </w:p>
    <w:bookmarkEnd w:id="29"/>
    <w:bookmarkStart w:id="30" w:name="conclusion-and-reporting"/>
    <w:p>
      <w:pPr>
        <w:pStyle w:val="Heading2"/>
      </w:pPr>
      <w:r>
        <w:t xml:space="preserve">7. Conclusion and Reporting</w:t>
      </w:r>
    </w:p>
    <w:p>
      <w:pPr>
        <w:pStyle w:val="FirstParagraph"/>
      </w:pPr>
      <w:r>
        <w:t xml:space="preserve">Upon completion of the experiment, a comprehensive report will be generated. This report will detail the findings regarding the Carpenter's performance in United States Houston, offering recommendations for best practices in carpentry within this specific geographic and climatic context. The results will contribute to the broader understanding of how regional environmental factors influence construction quality and worker safety in the United States.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Carpenter Performance in United States Houston</dc:title>
  <dc:creator/>
  <dc:language>en</dc:language>
  <cp:keywords/>
  <dcterms:created xsi:type="dcterms:W3CDTF">2026-10-10T01:54:36Z</dcterms:created>
  <dcterms:modified xsi:type="dcterms:W3CDTF">2026-10-10T01:54:36Z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