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Argentina</w:t>
      </w:r>
      <w:r>
        <w:t xml:space="preserve"> </w:t>
      </w:r>
      <w:r>
        <w:t xml:space="preserve">Córdoba</w:t>
      </w:r>
    </w:p>
    <w:bookmarkStart w:id="30" w:name="X2ef5f1b4bebf41008397e1605726c49a11c9ec8"/>
    <w:p>
      <w:pPr>
        <w:pStyle w:val="Heading1"/>
      </w:pPr>
      <w:r>
        <w:t xml:space="preserve">Experiment Protocol: Chef Infrastructure Automation in Argentina Córdoba</w:t>
      </w:r>
    </w:p>
    <w:p>
      <w:pPr>
        <w:pStyle w:val="FirstParagraph"/>
      </w:pPr>
      <w:r>
        <w:rPr>
          <w:bCs/>
          <w:b/>
        </w:rPr>
        <w:t xml:space="preserve">Document ID:</w:t>
      </w:r>
      <w:r>
        <w:t xml:space="preserve"> </w:t>
      </w:r>
      <w:r>
        <w:t xml:space="preserve">EXP-CHEF-CBA-2023-001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Córdoba, Argentina</w:t>
      </w:r>
    </w:p>
    <w:p>
      <w:pPr>
        <w:pStyle w:val="BodyText"/>
      </w:pPr>
      <w:r>
        <w:rPr>
          <w:bCs/>
          <w:b/>
        </w:rPr>
        <w:t xml:space="preserve">Subject:</w:t>
      </w:r>
      <w:r>
        <w:t xml:space="preserve"> </w:t>
      </w:r>
      <w:r>
        <w:t xml:space="preserve">Deployment and Performance Analysis of Chef Configuration Management</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deploying, configuring, and testing the</w:t>
      </w:r>
      <w:r>
        <w:t xml:space="preserve"> </w:t>
      </w:r>
      <w:r>
        <w:rPr>
          <w:bCs/>
          <w:b/>
        </w:rPr>
        <w:t xml:space="preserve">Chef</w:t>
      </w:r>
      <w:r>
        <w:t xml:space="preserve"> </w:t>
      </w:r>
      <w:r>
        <w:t xml:space="preserve">configuration management tool within a localized infrastructure environment in</w:t>
      </w:r>
      <w:r>
        <w:t xml:space="preserve"> </w:t>
      </w:r>
      <w:r>
        <w:rPr>
          <w:bCs/>
          <w:b/>
        </w:rPr>
        <w:t xml:space="preserve">Argentina Córdoba</w:t>
      </w:r>
      <w:r>
        <w:t xml:space="preserve">. The primary objective is to evaluate the efficiency, reliability, and latency of Chef automation workflows when applied to server provisioning and configuration management in this specific geographic region.</w:t>
      </w:r>
    </w:p>
    <w:p>
      <w:pPr>
        <w:pStyle w:val="BodyText"/>
      </w:pPr>
      <w:r>
        <w:t xml:space="preserve">As organizations in Córdoba increasingly adopt DevOps practices, understanding how Chef interacts with local network conditions, power stability, and regional compliance requirements is critical. This protocol ensures that the experiment is conducted systematically, providing reproducible data on Chef's performance in the Córdoba data center environment.</w:t>
      </w:r>
    </w:p>
    <w:bookmarkEnd w:id="20"/>
    <w:bookmarkStart w:id="22" w:name="scope-and-environment"/>
    <w:p>
      <w:pPr>
        <w:pStyle w:val="Heading2"/>
      </w:pPr>
      <w:r>
        <w:t xml:space="preserve">2. Scope and Environment</w:t>
      </w:r>
    </w:p>
    <w:p>
      <w:pPr>
        <w:pStyle w:val="FirstParagraph"/>
      </w:pPr>
      <w:r>
        <w:t xml:space="preserve">The experiment will be conducted in a controlled environment located in Córdoba, Argentina. The scope includes the setup of a Chef Server, a Chef Workstation, and multiple Chef Nodes (clients). The environment will simulate a typical enterprise setup in the region, considering local internet service provider (ISP) characteristics and potential latency issues.</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4 vCPU, 8GB RAM, 100GB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2 vCPU, 4GB RAM, 50GB SSD</w:t>
            </w:r>
          </w:p>
        </w:tc>
        <w:tc>
          <w:tcPr/>
          <w:p>
            <w:pPr>
              <w:pStyle w:val="Compact"/>
              <w:jc w:val="left"/>
            </w:pPr>
            <w:r>
              <w:t xml:space="preserve">1</w:t>
            </w:r>
          </w:p>
        </w:tc>
      </w:tr>
      <w:tr>
        <w:tc>
          <w:tcPr/>
          <w:p>
            <w:pPr>
              <w:pStyle w:val="Compact"/>
              <w:jc w:val="left"/>
            </w:pPr>
            <w:r>
              <w:t xml:space="preserve">Chef Nodes</w:t>
            </w:r>
          </w:p>
        </w:tc>
        <w:tc>
          <w:tcPr/>
          <w:p>
            <w:pPr>
              <w:pStyle w:val="Compact"/>
              <w:jc w:val="left"/>
            </w:pPr>
            <w:r>
              <w:t xml:space="preserve">Ubuntu 22.04 LTS, 2 vCPU, 2GB RAM, 20GB SSD</w:t>
            </w:r>
          </w:p>
        </w:tc>
        <w:tc>
          <w:tcPr/>
          <w:p>
            <w:pPr>
              <w:pStyle w:val="Compact"/>
              <w:jc w:val="left"/>
            </w:pPr>
            <w:r>
              <w:t xml:space="preserve">5</w:t>
            </w:r>
          </w:p>
        </w:tc>
      </w:tr>
      <w:tr>
        <w:tc>
          <w:tcPr/>
          <w:p>
            <w:pPr>
              <w:pStyle w:val="Compact"/>
              <w:jc w:val="left"/>
            </w:pPr>
            <w:r>
              <w:t xml:space="preserve">Network</w:t>
            </w:r>
          </w:p>
        </w:tc>
        <w:tc>
          <w:tcPr/>
          <w:p>
            <w:pPr>
              <w:pStyle w:val="Compact"/>
              <w:jc w:val="left"/>
            </w:pPr>
            <w:r>
              <w:t xml:space="preserve">Local LAN (1 Gbps), Internet via local Córdoba ISP</w:t>
            </w:r>
          </w:p>
        </w:tc>
        <w:tc>
          <w:tcPr/>
          <w:p>
            <w:pPr>
              <w:pStyle w:val="Compact"/>
              <w:jc w:val="left"/>
            </w:pPr>
            <w:r>
              <w:t xml:space="preserve">1</w:t>
            </w:r>
          </w:p>
        </w:tc>
      </w:tr>
    </w:tbl>
    <w:bookmarkEnd w:id="21"/>
    <w:bookmarkEnd w:id="22"/>
    <w:bookmarkStart w:id="27" w:name="methodology"/>
    <w:p>
      <w:pPr>
        <w:pStyle w:val="Heading2"/>
      </w:pPr>
      <w:r>
        <w:t xml:space="preserve">3. Methodology</w:t>
      </w:r>
    </w:p>
    <w:p>
      <w:pPr>
        <w:pStyle w:val="FirstParagraph"/>
      </w:pPr>
      <w:r>
        <w:t xml:space="preserve">The experiment will follow a structured approach to ensure accurate data collection and analysis. The methodology is divided into four phases: Preparation, Deployment, Execution, and Analysis.</w:t>
      </w:r>
    </w:p>
    <w:bookmarkStart w:id="23" w:name="phase-1-preparation"/>
    <w:p>
      <w:pPr>
        <w:pStyle w:val="Heading3"/>
      </w:pPr>
      <w:r>
        <w:t xml:space="preserve">3.1 Phase 1: Preparation</w:t>
      </w:r>
    </w:p>
    <w:p>
      <w:pPr>
        <w:pStyle w:val="FirstParagraph"/>
      </w:pPr>
      <w:r>
        <w:t xml:space="preserve">In this phase, the infrastructure in Córdoba will be prepared. This includes installing the operating systems on all servers, configuring network settings, and ensuring that all machines have stable connectivity. Special attention will be paid to configuring DNS and NTP services to ensure time synchronization, which is critical for Chef operations.</w:t>
      </w:r>
    </w:p>
    <w:p>
      <w:pPr>
        <w:pStyle w:val="BodyText"/>
      </w:pPr>
      <w:r>
        <w:t xml:space="preserve">Additionally, the Chef Server will be installed and configured according to the official documentation. The server will be hosted locally in Córdoba to minimize latency and ensure data sovereignty compliance with Argentine regulations.</w:t>
      </w:r>
    </w:p>
    <w:bookmarkEnd w:id="23"/>
    <w:bookmarkStart w:id="24" w:name="phase-2-deployment"/>
    <w:p>
      <w:pPr>
        <w:pStyle w:val="Heading3"/>
      </w:pPr>
      <w:r>
        <w:t xml:space="preserve">3.2 Phase 2: Deployment</w:t>
      </w:r>
    </w:p>
    <w:p>
      <w:pPr>
        <w:pStyle w:val="FirstParagraph"/>
      </w:pPr>
      <w:r>
        <w:t xml:space="preserve">During the deployment phase, the Chef Workstation will be configured to communicate with the Chef Server. Cookbooks will be created and tested to automate the installation and configuration of common services such as web servers, databases, and monitoring tools.</w:t>
      </w:r>
    </w:p>
    <w:p>
      <w:pPr>
        <w:pStyle w:val="BodyText"/>
      </w:pPr>
      <w:r>
        <w:t xml:space="preserve">The Chef Nodes will be enrolled in the Chef Server, and initial configurations will be applied. This phase will also involve setting up version control systems to manage cookbook code and ensure reproducibility.</w:t>
      </w:r>
    </w:p>
    <w:bookmarkEnd w:id="24"/>
    <w:bookmarkStart w:id="25" w:name="phase-3-execution"/>
    <w:p>
      <w:pPr>
        <w:pStyle w:val="Heading3"/>
      </w:pPr>
      <w:r>
        <w:t xml:space="preserve">3.3 Phase 3: Execution</w:t>
      </w:r>
    </w:p>
    <w:p>
      <w:pPr>
        <w:pStyle w:val="FirstParagraph"/>
      </w:pPr>
      <w:r>
        <w:t xml:space="preserve">The execution phase involves running Chef client runs on all nodes to apply configurations. Performance metrics such as execution time, resource utilization, and error rates will be collected. Multiple runs will be conducted under different conditions, including peak load and network congestion, to simulate real-world scenarios in Córdoba.</w:t>
      </w:r>
    </w:p>
    <w:p>
      <w:pPr>
        <w:pStyle w:val="BodyText"/>
      </w:pPr>
      <w:r>
        <w:t xml:space="preserve">Special tests will be performed to evaluate Chef's resilience to network interruptions and power fluctuations, which are occasional challenges in the region.</w:t>
      </w:r>
    </w:p>
    <w:bookmarkEnd w:id="25"/>
    <w:bookmarkStart w:id="26" w:name="phase-4-analysis"/>
    <w:p>
      <w:pPr>
        <w:pStyle w:val="Heading3"/>
      </w:pPr>
      <w:r>
        <w:t xml:space="preserve">3.4 Phase 4: Analysis</w:t>
      </w:r>
    </w:p>
    <w:p>
      <w:pPr>
        <w:pStyle w:val="FirstParagraph"/>
      </w:pPr>
      <w:r>
        <w:t xml:space="preserve">Data collected during the execution phase will be analyzed to assess Chef's performance. Key performance indicators (KPIs) will include:</w:t>
      </w:r>
    </w:p>
    <w:p>
      <w:pPr>
        <w:numPr>
          <w:ilvl w:val="0"/>
          <w:numId w:val="1001"/>
        </w:numPr>
        <w:pStyle w:val="Compact"/>
      </w:pPr>
      <w:r>
        <w:t xml:space="preserve">Average Chef client run time</w:t>
      </w:r>
    </w:p>
    <w:p>
      <w:pPr>
        <w:numPr>
          <w:ilvl w:val="0"/>
          <w:numId w:val="1001"/>
        </w:numPr>
        <w:pStyle w:val="Compact"/>
      </w:pPr>
      <w:r>
        <w:t xml:space="preserve">Success rate of configuration applications</w:t>
      </w:r>
    </w:p>
    <w:p>
      <w:pPr>
        <w:numPr>
          <w:ilvl w:val="0"/>
          <w:numId w:val="1001"/>
        </w:numPr>
        <w:pStyle w:val="Compact"/>
      </w:pPr>
      <w:r>
        <w:t xml:space="preserve">Resource utilization on Chef Server and Nodes</w:t>
      </w:r>
    </w:p>
    <w:p>
      <w:pPr>
        <w:numPr>
          <w:ilvl w:val="0"/>
          <w:numId w:val="1001"/>
        </w:numPr>
        <w:pStyle w:val="Compact"/>
      </w:pPr>
      <w:r>
        <w:t xml:space="preserve">Latency between Chef Server and Nodes</w:t>
      </w:r>
    </w:p>
    <w:p>
      <w:pPr>
        <w:numPr>
          <w:ilvl w:val="0"/>
          <w:numId w:val="1001"/>
        </w:numPr>
        <w:pStyle w:val="Compact"/>
      </w:pPr>
      <w:r>
        <w:t xml:space="preserve">Resilience to network and power disruptions</w:t>
      </w:r>
    </w:p>
    <w:bookmarkEnd w:id="26"/>
    <w:bookmarkEnd w:id="27"/>
    <w:bookmarkStart w:id="28" w:name="risk-management"/>
    <w:p>
      <w:pPr>
        <w:pStyle w:val="Heading2"/>
      </w:pPr>
      <w:r>
        <w:t xml:space="preserve">4. Risk Management</w:t>
      </w:r>
    </w:p>
    <w:p>
      <w:pPr>
        <w:pStyle w:val="FirstParagraph"/>
      </w:pPr>
      <w:r>
        <w:t xml:space="preserve">Potential risks associated with this experiment include network instability, hardware failures, and software compatibility issues. Mitigation strategies include:</w:t>
      </w:r>
    </w:p>
    <w:p>
      <w:pPr>
        <w:numPr>
          <w:ilvl w:val="0"/>
          <w:numId w:val="1002"/>
        </w:numPr>
        <w:pStyle w:val="Compact"/>
      </w:pPr>
      <w:r>
        <w:t xml:space="preserve">Using redundant network connections where possible</w:t>
      </w:r>
    </w:p>
    <w:p>
      <w:pPr>
        <w:numPr>
          <w:ilvl w:val="0"/>
          <w:numId w:val="1002"/>
        </w:numPr>
        <w:pStyle w:val="Compact"/>
      </w:pPr>
      <w:r>
        <w:t xml:space="preserve">Implementing regular backups of Chef Server data</w:t>
      </w:r>
    </w:p>
    <w:p>
      <w:pPr>
        <w:numPr>
          <w:ilvl w:val="0"/>
          <w:numId w:val="1002"/>
        </w:numPr>
        <w:pStyle w:val="Compact"/>
      </w:pPr>
      <w:r>
        <w:t xml:space="preserve">Testing cookbooks in a staging environment before production deployment</w:t>
      </w:r>
    </w:p>
    <w:p>
      <w:pPr>
        <w:pStyle w:val="FirstParagraph"/>
      </w:pPr>
      <w:r>
        <w:rPr>
          <w:bCs/>
          <w:b/>
        </w:rPr>
        <w:t xml:space="preserve">Note:</w:t>
      </w:r>
      <w:r>
        <w:t xml:space="preserve"> </w:t>
      </w:r>
      <w:r>
        <w:t xml:space="preserve">Ensure that all data handling complies with Argentine data protection laws and local regulations in Córdoba.</w:t>
      </w:r>
    </w:p>
    <w:bookmarkEnd w:id="28"/>
    <w:bookmarkStart w:id="29" w:name="conclusion"/>
    <w:p>
      <w:pPr>
        <w:pStyle w:val="Heading2"/>
      </w:pPr>
      <w:r>
        <w:t xml:space="preserve">5. Conclusion</w:t>
      </w:r>
    </w:p>
    <w:p>
      <w:pPr>
        <w:pStyle w:val="FirstParagraph"/>
      </w:pPr>
      <w:r>
        <w:t xml:space="preserve">This Experiment Protocol provides a comprehensive framework for evaluating the use of Chef in an infrastructure environment located in Argentina Córdoba. By following this protocol, we aim to gain valuable insights into the tool's performance and reliability in this specific geographic and operational context. The results will inform future decisions regarding the adoption and optimization of Chef in similar environments.</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Argentina Córdoba</dc:title>
  <dc:creator/>
  <dc:language>en</dc:language>
  <cp:keywords/>
  <dcterms:created xsi:type="dcterms:W3CDTF">2026-10-10T02:27:36Z</dcterms:created>
  <dcterms:modified xsi:type="dcterms:W3CDTF">2026-10-10T02:27:36Z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