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90f294963a47e4cdcac831d54fefe3d156e0bd0"/>
    <w:p>
      <w:pPr>
        <w:pStyle w:val="Heading1"/>
      </w:pPr>
      <w:r>
        <w:t xml:space="preserve">Experiment Protocol: Chef Infrastructure Automation in Brazil São Paulo</w:t>
      </w:r>
    </w:p>
    <w:p>
      <w:pPr>
        <w:pStyle w:val="FirstParagraph"/>
      </w:pPr>
      <w:r>
        <w:rPr>
          <w:bCs/>
          <w:b/>
        </w:rPr>
        <w:t xml:space="preserve">Protocol ID:</w:t>
      </w:r>
      <w:r>
        <w:t xml:space="preserve"> </w:t>
      </w:r>
      <w:r>
        <w:t xml:space="preserve">EXP-CHEF-BR-SP-2023-001</w:t>
      </w:r>
    </w:p>
    <w:p>
      <w:pPr>
        <w:pStyle w:val="BodyText"/>
      </w:pPr>
      <w:r>
        <w:rPr>
          <w:bCs/>
          <w:b/>
        </w:rPr>
        <w:t xml:space="preserve">Location:</w:t>
      </w:r>
      <w:r>
        <w:t xml:space="preserve"> </w:t>
      </w:r>
      <w:r>
        <w:t xml:space="preserve">Brazil São Paulo (On-Premise Data Center &amp; AWS Local Zone)</w:t>
      </w:r>
    </w:p>
    <w:p>
      <w:pPr>
        <w:pStyle w:val="BodyText"/>
      </w:pPr>
      <w:r>
        <w:rPr>
          <w:bCs/>
          <w:b/>
        </w:rPr>
        <w:t xml:space="preserve">Subject:</w:t>
      </w:r>
      <w:r>
        <w:t xml:space="preserve"> </w:t>
      </w:r>
      <w:r>
        <w:t xml:space="preserve">Chef Configuration Management Tool</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testing and validating the performance, reliability, and scalability of the</w:t>
      </w:r>
      <w:r>
        <w:t xml:space="preserve"> </w:t>
      </w:r>
      <w:r>
        <w:rPr>
          <w:bCs/>
          <w:b/>
        </w:rPr>
        <w:t xml:space="preserve">Chef</w:t>
      </w:r>
      <w:r>
        <w:t xml:space="preserve"> </w:t>
      </w:r>
      <w:r>
        <w:t xml:space="preserve">configuration management platform within the specific network and operational environment of</w:t>
      </w:r>
      <w:r>
        <w:t xml:space="preserve"> </w:t>
      </w:r>
      <w:r>
        <w:rPr>
          <w:bCs/>
          <w:b/>
        </w:rPr>
        <w:t xml:space="preserve">Brazil São Paulo</w:t>
      </w:r>
      <w:r>
        <w:t xml:space="preserve">. The primary objective is to determine the efficacy of Chef in managing infrastructure as code (IaC) for a distributed system located in the São Paulo metropolitan area, considering local latency, regulatory compliance, and network topology.</w:t>
      </w:r>
    </w:p>
    <w:p>
      <w:pPr>
        <w:pStyle w:val="BodyText"/>
      </w:pPr>
      <w:r>
        <w:t xml:space="preserve">The experiment aims to quantify the time required for Chef to converge configurations across a fleet of 500 nodes, assess the stability of the Chef Server under high load, and evaluate the integration of Chef with local Brazilian cloud providers and AWS regions available in São Paulo.</w:t>
      </w:r>
    </w:p>
    <w:bookmarkEnd w:id="20"/>
    <w:bookmarkStart w:id="21" w:name="scope-and-environment"/>
    <w:p>
      <w:pPr>
        <w:pStyle w:val="Heading2"/>
      </w:pPr>
      <w:r>
        <w:t xml:space="preserve">2. Scope and Environment</w:t>
      </w:r>
    </w:p>
    <w:p>
      <w:pPr>
        <w:pStyle w:val="FirstParagraph"/>
      </w:pPr>
      <w:r>
        <w:t xml:space="preserve">The scope of this experiment is limited to the deployment and management of Linux-based servers (Ubuntu 22.04 LTS and RHEL 8) located physically in</w:t>
      </w:r>
      <w:r>
        <w:t xml:space="preserve"> </w:t>
      </w:r>
      <w:r>
        <w:rPr>
          <w:bCs/>
          <w:b/>
        </w:rPr>
        <w:t xml:space="preserve">Brazil São Paulo</w:t>
      </w:r>
      <w:r>
        <w:t xml:space="preserve">. The environment includes:</w:t>
      </w:r>
    </w:p>
    <w:p>
      <w:pPr>
        <w:numPr>
          <w:ilvl w:val="0"/>
          <w:numId w:val="1001"/>
        </w:numPr>
        <w:pStyle w:val="Compact"/>
      </w:pPr>
      <w:r>
        <w:rPr>
          <w:bCs/>
          <w:b/>
        </w:rPr>
        <w:t xml:space="preserve">Chef Server:</w:t>
      </w:r>
      <w:r>
        <w:t xml:space="preserve"> </w:t>
      </w:r>
      <w:r>
        <w:t xml:space="preserve">Hosted on a dedicated high-availability cluster in São Paulo.</w:t>
      </w:r>
    </w:p>
    <w:p>
      <w:pPr>
        <w:numPr>
          <w:ilvl w:val="0"/>
          <w:numId w:val="1001"/>
        </w:numPr>
        <w:pStyle w:val="Compact"/>
      </w:pPr>
      <w:r>
        <w:rPr>
          <w:bCs/>
          <w:b/>
        </w:rPr>
        <w:t xml:space="preserve">Chef Workstations:</w:t>
      </w:r>
      <w:r>
        <w:t xml:space="preserve"> </w:t>
      </w:r>
      <w:r>
        <w:t xml:space="preserve">Developer machines connected via secure VPN to the São Paulo network.</w:t>
      </w:r>
    </w:p>
    <w:p>
      <w:pPr>
        <w:numPr>
          <w:ilvl w:val="0"/>
          <w:numId w:val="1001"/>
        </w:numPr>
        <w:pStyle w:val="Compact"/>
      </w:pPr>
      <w:r>
        <w:rPr>
          <w:bCs/>
          <w:b/>
        </w:rPr>
        <w:t xml:space="preserve">Target Nodes:</w:t>
      </w:r>
      <w:r>
        <w:t xml:space="preserve"> </w:t>
      </w:r>
      <w:r>
        <w:t xml:space="preserve">500 virtual machines distributed across three availability zones in São Paulo.</w:t>
      </w:r>
    </w:p>
    <w:p>
      <w:pPr>
        <w:numPr>
          <w:ilvl w:val="0"/>
          <w:numId w:val="1001"/>
        </w:numPr>
        <w:pStyle w:val="Compact"/>
      </w:pPr>
      <w:r>
        <w:rPr>
          <w:bCs/>
          <w:b/>
        </w:rPr>
        <w:t xml:space="preserve">Network Conditions:</w:t>
      </w:r>
      <w:r>
        <w:t xml:space="preserve"> </w:t>
      </w:r>
      <w:r>
        <w:t xml:space="preserve">Simulated real-world latency and bandwidth constraints typical of the São Paulo region.</w:t>
      </w:r>
    </w:p>
    <w:bookmarkEnd w:id="21"/>
    <w:bookmarkStart w:id="26" w:name="methodology"/>
    <w:p>
      <w:pPr>
        <w:pStyle w:val="Heading2"/>
      </w:pPr>
      <w:r>
        <w:t xml:space="preserve">3. Methodology</w:t>
      </w:r>
    </w:p>
    <w:bookmarkStart w:id="22" w:name="phase-1-infrastructure-setup"/>
    <w:p>
      <w:pPr>
        <w:pStyle w:val="Heading3"/>
      </w:pPr>
      <w:r>
        <w:t xml:space="preserve">3.1. Phase 1: Infrastructure Setup</w:t>
      </w:r>
    </w:p>
    <w:p>
      <w:pPr>
        <w:pStyle w:val="FirstParagraph"/>
      </w:pPr>
      <w:r>
        <w:t xml:space="preserve">The initial phase involves provisioning the Chef Server and Workstations. The Chef Server will be installed using the official omnibus package. The configuration will be optimized for the São Paulo environment, ensuring that all endpoints are accessible with minimal latency. The Chef Workstations will be configured with the necessary Ruby environment and ChefDK.</w:t>
      </w:r>
    </w:p>
    <w:p>
      <w:pPr>
        <w:pStyle w:val="BodyText"/>
      </w:pPr>
      <w:r>
        <w:t xml:space="preserve">Key steps include:</w:t>
      </w:r>
    </w:p>
    <w:p>
      <w:pPr>
        <w:numPr>
          <w:ilvl w:val="0"/>
          <w:numId w:val="1002"/>
        </w:numPr>
        <w:pStyle w:val="Compact"/>
      </w:pPr>
      <w:r>
        <w:t xml:space="preserve">Installation of Chef Server on a dedicated cluster.</w:t>
      </w:r>
    </w:p>
    <w:p>
      <w:pPr>
        <w:numPr>
          <w:ilvl w:val="0"/>
          <w:numId w:val="1002"/>
        </w:numPr>
        <w:pStyle w:val="Compact"/>
      </w:pPr>
      <w:r>
        <w:t xml:space="preserve">Configuration of Chef Automate for reporting and compliance.</w:t>
      </w:r>
    </w:p>
    <w:p>
      <w:pPr>
        <w:numPr>
          <w:ilvl w:val="0"/>
          <w:numId w:val="1002"/>
        </w:numPr>
        <w:pStyle w:val="Compact"/>
      </w:pPr>
      <w:r>
        <w:t xml:space="preserve">Setup of Chef Workstations with encrypted data bags and credentials.</w:t>
      </w:r>
    </w:p>
    <w:bookmarkEnd w:id="22"/>
    <w:bookmarkStart w:id="23" w:name="phase-2-cookbook-development-and-testing"/>
    <w:p>
      <w:pPr>
        <w:pStyle w:val="Heading3"/>
      </w:pPr>
      <w:r>
        <w:t xml:space="preserve">3.2. Phase 2: Cookbook Development and Testing</w:t>
      </w:r>
    </w:p>
    <w:p>
      <w:pPr>
        <w:pStyle w:val="FirstParagraph"/>
      </w:pPr>
      <w:r>
        <w:t xml:space="preserve">Cookbooks will be developed to manage the target nodes. These cookbooks will include recipes for installing and configuring web servers, databases, and monitoring agents. The cookbooks will be tested using Test Kitchen and InSpec to ensure they meet the required standards. The testing will be conducted in a sandbox environment that mirrors the production setup in</w:t>
      </w:r>
      <w:r>
        <w:t xml:space="preserve"> </w:t>
      </w:r>
      <w:r>
        <w:rPr>
          <w:bCs/>
          <w:b/>
        </w:rPr>
        <w:t xml:space="preserve">Brazil São Paulo</w:t>
      </w:r>
      <w:r>
        <w:t xml:space="preserve">.</w:t>
      </w:r>
    </w:p>
    <w:p>
      <w:pPr>
        <w:pStyle w:val="BodyText"/>
      </w:pPr>
      <w:r>
        <w:t xml:space="preserve">Key steps include:</w:t>
      </w:r>
    </w:p>
    <w:p>
      <w:pPr>
        <w:numPr>
          <w:ilvl w:val="0"/>
          <w:numId w:val="1003"/>
        </w:numPr>
        <w:pStyle w:val="Compact"/>
      </w:pPr>
      <w:r>
        <w:t xml:space="preserve">Development of cookbooks for common services.</w:t>
      </w:r>
    </w:p>
    <w:p>
      <w:pPr>
        <w:numPr>
          <w:ilvl w:val="0"/>
          <w:numId w:val="1003"/>
        </w:numPr>
        <w:pStyle w:val="Compact"/>
      </w:pPr>
      <w:r>
        <w:t xml:space="preserve">Implementation of InSpec profiles for compliance testing.</w:t>
      </w:r>
    </w:p>
    <w:p>
      <w:pPr>
        <w:numPr>
          <w:ilvl w:val="0"/>
          <w:numId w:val="1003"/>
        </w:numPr>
        <w:pStyle w:val="Compact"/>
      </w:pPr>
      <w:r>
        <w:t xml:space="preserve">Execution of Test Kitchen suites to validate cookbook functionality.</w:t>
      </w:r>
    </w:p>
    <w:bookmarkEnd w:id="23"/>
    <w:bookmarkStart w:id="24" w:name="phase-3-deployment-and-convergence"/>
    <w:p>
      <w:pPr>
        <w:pStyle w:val="Heading3"/>
      </w:pPr>
      <w:r>
        <w:t xml:space="preserve">3.3. Phase 3: Deployment and Convergence</w:t>
      </w:r>
    </w:p>
    <w:p>
      <w:pPr>
        <w:pStyle w:val="FirstParagraph"/>
      </w:pPr>
      <w:r>
        <w:t xml:space="preserve">The cookbooks will be deployed to the target nodes using Chef Client. The convergence process will be monitored to measure the time taken for each node to reach the desired state. The experiment will also assess the impact of network latency on the convergence time. The results will be compared against baseline metrics to determine the performance of Chef in the São Paulo environment.</w:t>
      </w:r>
    </w:p>
    <w:p>
      <w:pPr>
        <w:pStyle w:val="BodyText"/>
      </w:pPr>
      <w:r>
        <w:t xml:space="preserve">Key steps include:</w:t>
      </w:r>
    </w:p>
    <w:p>
      <w:pPr>
        <w:numPr>
          <w:ilvl w:val="0"/>
          <w:numId w:val="1004"/>
        </w:numPr>
        <w:pStyle w:val="Compact"/>
      </w:pPr>
      <w:r>
        <w:t xml:space="preserve">Deployment of cookbooks to the target nodes.</w:t>
      </w:r>
    </w:p>
    <w:p>
      <w:pPr>
        <w:numPr>
          <w:ilvl w:val="0"/>
          <w:numId w:val="1004"/>
        </w:numPr>
        <w:pStyle w:val="Compact"/>
      </w:pPr>
      <w:r>
        <w:t xml:space="preserve">Monitoring of Chef Client runs and convergence times.</w:t>
      </w:r>
    </w:p>
    <w:p>
      <w:pPr>
        <w:numPr>
          <w:ilvl w:val="0"/>
          <w:numId w:val="1004"/>
        </w:numPr>
        <w:pStyle w:val="Compact"/>
      </w:pPr>
      <w:r>
        <w:t xml:space="preserve">Analysis of logs and metrics to identify bottlenecks.</w:t>
      </w:r>
    </w:p>
    <w:bookmarkEnd w:id="24"/>
    <w:bookmarkStart w:id="25" w:name="phase-4-scalability-and-load-testing"/>
    <w:p>
      <w:pPr>
        <w:pStyle w:val="Heading3"/>
      </w:pPr>
      <w:r>
        <w:t xml:space="preserve">3.4. Phase 4: Scalability and Load Testing</w:t>
      </w:r>
    </w:p>
    <w:p>
      <w:pPr>
        <w:pStyle w:val="FirstParagraph"/>
      </w:pPr>
      <w:r>
        <w:t xml:space="preserve">The final phase involves scaling the infrastructure to 500 nodes and performing load testing on the Chef Server. The goal is to determine the maximum capacity of the Chef Server and identify any performance issues that may arise under high load. The results will be used to optimize the Chef Server configuration for the São Paulo environment.</w:t>
      </w:r>
    </w:p>
    <w:p>
      <w:pPr>
        <w:pStyle w:val="BodyText"/>
      </w:pPr>
      <w:r>
        <w:t xml:space="preserve">Key steps include:</w:t>
      </w:r>
    </w:p>
    <w:p>
      <w:pPr>
        <w:numPr>
          <w:ilvl w:val="0"/>
          <w:numId w:val="1005"/>
        </w:numPr>
        <w:pStyle w:val="Compact"/>
      </w:pPr>
      <w:r>
        <w:t xml:space="preserve">Scaling the infrastructure to 500 nodes.</w:t>
      </w:r>
    </w:p>
    <w:p>
      <w:pPr>
        <w:numPr>
          <w:ilvl w:val="0"/>
          <w:numId w:val="1005"/>
        </w:numPr>
        <w:pStyle w:val="Compact"/>
      </w:pPr>
      <w:r>
        <w:t xml:space="preserve">Performing load testing on the Chef Server.</w:t>
      </w:r>
    </w:p>
    <w:p>
      <w:pPr>
        <w:numPr>
          <w:ilvl w:val="0"/>
          <w:numId w:val="1005"/>
        </w:numPr>
        <w:pStyle w:val="Compact"/>
      </w:pPr>
      <w:r>
        <w:t xml:space="preserve">Optimizing the Chef Server configuration based on test results.</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throughout the experiment using Chef Automate and custom monitoring scripts. The data will include metrics such as convergence time, Chef Server response time, and node status. The data will be analyzed to determine the performance and reliability of Chef in the</w:t>
      </w:r>
      <w:r>
        <w:t xml:space="preserve"> </w:t>
      </w:r>
      <w:r>
        <w:rPr>
          <w:bCs/>
          <w:b/>
        </w:rPr>
        <w:t xml:space="preserve">Brazil São Paulo</w:t>
      </w:r>
      <w:r>
        <w:t xml:space="preserve"> </w:t>
      </w:r>
      <w:r>
        <w:t xml:space="preserve">environment.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Value</w:t>
            </w:r>
          </w:p>
        </w:tc>
      </w:tr>
      <w:tr>
        <w:tc>
          <w:tcPr/>
          <w:p>
            <w:pPr>
              <w:pStyle w:val="Compact"/>
              <w:jc w:val="left"/>
            </w:pPr>
            <w:r>
              <w:t xml:space="preserve">Convergence Time</w:t>
            </w:r>
          </w:p>
        </w:tc>
        <w:tc>
          <w:tcPr/>
          <w:p>
            <w:pPr>
              <w:pStyle w:val="Compact"/>
              <w:jc w:val="left"/>
            </w:pPr>
            <w:r>
              <w:t xml:space="preserve">Time taken for a node to reach the desired state</w:t>
            </w:r>
          </w:p>
        </w:tc>
        <w:tc>
          <w:tcPr/>
          <w:p>
            <w:pPr>
              <w:pStyle w:val="Compact"/>
              <w:jc w:val="left"/>
            </w:pPr>
            <w:r>
              <w:t xml:space="preserve">&lt; 5 minutes</w:t>
            </w:r>
          </w:p>
        </w:tc>
      </w:tr>
      <w:tr>
        <w:tc>
          <w:tcPr/>
          <w:p>
            <w:pPr>
              <w:pStyle w:val="Compact"/>
              <w:jc w:val="left"/>
            </w:pPr>
            <w:r>
              <w:t xml:space="preserve">Chef Server Response Time</w:t>
            </w:r>
          </w:p>
        </w:tc>
        <w:tc>
          <w:tcPr/>
          <w:p>
            <w:pPr>
              <w:pStyle w:val="Compact"/>
              <w:jc w:val="left"/>
            </w:pPr>
            <w:r>
              <w:t xml:space="preserve">Time taken for the Chef Server to respond to a request</w:t>
            </w:r>
          </w:p>
        </w:tc>
        <w:tc>
          <w:tcPr/>
          <w:p>
            <w:pPr>
              <w:pStyle w:val="Compact"/>
              <w:jc w:val="left"/>
            </w:pPr>
            <w:r>
              <w:t xml:space="preserve">&lt; 200ms</w:t>
            </w:r>
          </w:p>
        </w:tc>
      </w:tr>
      <w:tr>
        <w:tc>
          <w:tcPr/>
          <w:p>
            <w:pPr>
              <w:pStyle w:val="Compact"/>
              <w:jc w:val="left"/>
            </w:pPr>
            <w:r>
              <w:t xml:space="preserve">Node Status</w:t>
            </w:r>
          </w:p>
        </w:tc>
        <w:tc>
          <w:tcPr/>
          <w:p>
            <w:pPr>
              <w:pStyle w:val="Compact"/>
              <w:jc w:val="left"/>
            </w:pPr>
            <w:r>
              <w:t xml:space="preserve">Percentage of nodes in the desired state</w:t>
            </w:r>
          </w:p>
        </w:tc>
        <w:tc>
          <w:tcPr/>
          <w:p>
            <w:pPr>
              <w:pStyle w:val="Compact"/>
              <w:jc w:val="left"/>
            </w:pPr>
            <w:r>
              <w:t xml:space="preserve">&gt; 99%</w:t>
            </w:r>
          </w:p>
        </w:tc>
      </w:tr>
    </w:tbl>
    <w:bookmarkEnd w:id="27"/>
    <w:bookmarkStart w:id="28" w:name="risk-management"/>
    <w:p>
      <w:pPr>
        <w:pStyle w:val="Heading2"/>
      </w:pPr>
      <w:r>
        <w:t xml:space="preserve">5. Risk Management</w:t>
      </w:r>
    </w:p>
    <w:p>
      <w:pPr>
        <w:pStyle w:val="FirstParagraph"/>
      </w:pPr>
      <w:r>
        <w:t xml:space="preserve">The following risks have been identified and mitigation strategies have been developed:</w:t>
      </w:r>
    </w:p>
    <w:p>
      <w:pPr>
        <w:numPr>
          <w:ilvl w:val="0"/>
          <w:numId w:val="1006"/>
        </w:numPr>
        <w:pStyle w:val="Compact"/>
      </w:pPr>
      <w:r>
        <w:rPr>
          <w:bCs/>
          <w:b/>
        </w:rPr>
        <w:t xml:space="preserve">Network Latency:</w:t>
      </w:r>
      <w:r>
        <w:t xml:space="preserve"> </w:t>
      </w:r>
      <w:r>
        <w:t xml:space="preserve">High latency between the Chef Server and target nodes may impact convergence time. Mitigation: Optimize network configuration and use local caching.</w:t>
      </w:r>
    </w:p>
    <w:p>
      <w:pPr>
        <w:numPr>
          <w:ilvl w:val="0"/>
          <w:numId w:val="1006"/>
        </w:numPr>
        <w:pStyle w:val="Compact"/>
      </w:pPr>
      <w:r>
        <w:rPr>
          <w:bCs/>
          <w:b/>
        </w:rPr>
        <w:t xml:space="preserve">Chef Server Failure:</w:t>
      </w:r>
      <w:r>
        <w:t xml:space="preserve"> </w:t>
      </w:r>
      <w:r>
        <w:t xml:space="preserve">Failure of the Chef Server may disrupt the management of target nodes. Mitigation: Implement high availability and disaster recovery plans.</w:t>
      </w:r>
    </w:p>
    <w:p>
      <w:pPr>
        <w:numPr>
          <w:ilvl w:val="0"/>
          <w:numId w:val="1006"/>
        </w:numPr>
        <w:pStyle w:val="Compact"/>
      </w:pPr>
      <w:r>
        <w:rPr>
          <w:bCs/>
          <w:b/>
        </w:rPr>
        <w:t xml:space="preserve">Security Breach:</w:t>
      </w:r>
      <w:r>
        <w:t xml:space="preserve"> </w:t>
      </w:r>
      <w:r>
        <w:t xml:space="preserve">Unauthorized access to the Chef Server or target nodes may compromise the infrastructure. Mitigation: Implement strong access controls and encryption.</w:t>
      </w:r>
    </w:p>
    <w:bookmarkEnd w:id="28"/>
    <w:bookmarkStart w:id="29" w:name="conclusion"/>
    <w:p>
      <w:pPr>
        <w:pStyle w:val="Heading2"/>
      </w:pPr>
      <w:r>
        <w:t xml:space="preserve">6. Conclusion</w:t>
      </w:r>
    </w:p>
    <w:p>
      <w:pPr>
        <w:pStyle w:val="FirstParagraph"/>
      </w:pPr>
      <w:r>
        <w:t xml:space="preserve">This Experiment Protocol provides a comprehensive framework for testing and validating the performance of Chef in the</w:t>
      </w:r>
      <w:r>
        <w:t xml:space="preserve"> </w:t>
      </w:r>
      <w:r>
        <w:rPr>
          <w:bCs/>
          <w:b/>
        </w:rPr>
        <w:t xml:space="preserve">Brazil São Paulo</w:t>
      </w:r>
      <w:r>
        <w:t xml:space="preserve"> </w:t>
      </w:r>
      <w:r>
        <w:t xml:space="preserve">environment. By following the outlined methodology, we aim to gain valuable insights into the capabilities and limitations of Chef in managing infrastructure at scale. The results of this experiment will inform future decisions regarding the adoption and optimization of Chef in our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Automation in Brazil São Paulo</dc:title>
  <dc:creator/>
  <dc:language>en</dc:language>
  <cp:keywords/>
  <dcterms:created xsi:type="dcterms:W3CDTF">2026-10-10T01:06:08Z</dcterms:created>
  <dcterms:modified xsi:type="dcterms:W3CDTF">2026-10-10T01:06:08Z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