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Configuration</w:t>
      </w:r>
      <w:r>
        <w:t xml:space="preserve"> </w:t>
      </w:r>
      <w:r>
        <w:t xml:space="preserve">in</w:t>
      </w:r>
      <w:r>
        <w:t xml:space="preserve"> </w:t>
      </w:r>
      <w:r>
        <w:t xml:space="preserve">Canada</w:t>
      </w:r>
      <w:r>
        <w:t xml:space="preserve"> </w:t>
      </w:r>
      <w:r>
        <w:t xml:space="preserve">Vancouver</w:t>
      </w:r>
    </w:p>
    <w:bookmarkStart w:id="36" w:name="Xde7880f772a6d31d0ed9718346e300b179275c4"/>
    <w:p>
      <w:pPr>
        <w:pStyle w:val="Heading1"/>
      </w:pPr>
      <w:r>
        <w:t xml:space="preserve">Experiment Protocol: Chef Infrastructure Automation in Canada Vancouver</w:t>
      </w:r>
    </w:p>
    <w:p>
      <w:pPr>
        <w:pStyle w:val="FirstParagraph"/>
      </w:pPr>
      <w:r>
        <w:rPr>
          <w:bCs/>
          <w:b/>
        </w:rPr>
        <w:t xml:space="preserve">Protocol ID:</w:t>
      </w:r>
      <w:r>
        <w:t xml:space="preserve"> </w:t>
      </w:r>
      <w:r>
        <w:t xml:space="preserve">EXP-CHEF-VAN-2023-001</w:t>
      </w:r>
    </w:p>
    <w:p>
      <w:pPr>
        <w:pStyle w:val="BodyText"/>
      </w:pPr>
      <w:r>
        <w:rPr>
          <w:bCs/>
          <w:b/>
        </w:rPr>
        <w:t xml:space="preserve">Location:</w:t>
      </w:r>
      <w:r>
        <w:t xml:space="preserve"> </w:t>
      </w:r>
      <w:r>
        <w:t xml:space="preserve">Canada Vancouver (AWS us-west-2 / Azure Canada Central)</w:t>
      </w:r>
    </w:p>
    <w:p>
      <w:pPr>
        <w:pStyle w:val="BodyText"/>
      </w:pPr>
      <w:r>
        <w:rPr>
          <w:bCs/>
          <w:b/>
        </w:rPr>
        <w:t xml:space="preserve">Subject:</w:t>
      </w:r>
      <w:r>
        <w:t xml:space="preserve"> </w:t>
      </w:r>
      <w:r>
        <w:t xml:space="preserve">Chef Configuration Management System</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deploying, configuring, and testing the Chef infrastructure automation tool within a controlled environment located in Canada Vancouver. The primary objective is to evaluate the performance, reliability, and compliance of Chef-managed nodes in a geographically specific region that adheres to Canadian data residency laws.</w:t>
      </w:r>
    </w:p>
    <w:p>
      <w:pPr>
        <w:pStyle w:val="BodyText"/>
      </w:pPr>
      <w:r>
        <w:t xml:space="preserve">The experiment focuses on the interaction between the Chef Server, Chef Workstations, and Chef Nodes. By executing this protocol in Canada Vancouver, we aim to measure latency impacts, ensure regulatory compliance with local standards, and validate the Chef cookbooks against the specific network topology of the Vancouver data centers.</w:t>
      </w:r>
    </w:p>
    <w:bookmarkEnd w:id="20"/>
    <w:bookmarkStart w:id="21" w:name="scope"/>
    <w:p>
      <w:pPr>
        <w:pStyle w:val="Heading2"/>
      </w:pPr>
      <w:r>
        <w:t xml:space="preserve">2. Scope</w:t>
      </w:r>
    </w:p>
    <w:p>
      <w:pPr>
        <w:pStyle w:val="FirstParagraph"/>
      </w:pPr>
      <w:r>
        <w:t xml:space="preserve">The scope of this experiment is limited to the following components:</w:t>
      </w:r>
    </w:p>
    <w:p>
      <w:pPr>
        <w:numPr>
          <w:ilvl w:val="0"/>
          <w:numId w:val="1001"/>
        </w:numPr>
        <w:pStyle w:val="Compact"/>
      </w:pPr>
      <w:r>
        <w:t xml:space="preserve">Deployment of a Chef Server instance hosted in Canada Vancouver.</w:t>
      </w:r>
    </w:p>
    <w:p>
      <w:pPr>
        <w:numPr>
          <w:ilvl w:val="0"/>
          <w:numId w:val="1001"/>
        </w:numPr>
        <w:pStyle w:val="Compact"/>
      </w:pPr>
      <w:r>
        <w:t xml:space="preserve">Configuration of Chef Workstations for cookbook development and testing.</w:t>
      </w:r>
    </w:p>
    <w:p>
      <w:pPr>
        <w:numPr>
          <w:ilvl w:val="0"/>
          <w:numId w:val="1001"/>
        </w:numPr>
        <w:pStyle w:val="Compact"/>
      </w:pPr>
      <w:r>
        <w:t xml:space="preserve">Provisioning of Chef Nodes (Linux and Windows) within the same region.</w:t>
      </w:r>
    </w:p>
    <w:p>
      <w:pPr>
        <w:numPr>
          <w:ilvl w:val="0"/>
          <w:numId w:val="1001"/>
        </w:numPr>
        <w:pStyle w:val="Compact"/>
      </w:pPr>
      <w:r>
        <w:t xml:space="preserve">Execution of Chef Client runs to apply configurations.</w:t>
      </w:r>
    </w:p>
    <w:p>
      <w:pPr>
        <w:numPr>
          <w:ilvl w:val="0"/>
          <w:numId w:val="1001"/>
        </w:numPr>
        <w:pStyle w:val="Compact"/>
      </w:pPr>
      <w:r>
        <w:t xml:space="preserve">Monitoring of Chef Server performance metrics.</w:t>
      </w:r>
    </w:p>
    <w:bookmarkEnd w:id="21"/>
    <w:bookmarkStart w:id="22" w:name="prerequisites"/>
    <w:p>
      <w:pPr>
        <w:pStyle w:val="Heading2"/>
      </w:pPr>
      <w:r>
        <w:t xml:space="preserve">3. Prerequisites</w:t>
      </w:r>
    </w:p>
    <w:p>
      <w:pPr>
        <w:pStyle w:val="FirstParagraph"/>
      </w:pPr>
      <w:r>
        <w:t xml:space="preserve">Before initiating the experiment, the following prerequisites must be met:</w:t>
      </w:r>
    </w:p>
    <w:p>
      <w:pPr>
        <w:numPr>
          <w:ilvl w:val="0"/>
          <w:numId w:val="1002"/>
        </w:numPr>
        <w:pStyle w:val="Compact"/>
      </w:pPr>
      <w:r>
        <w:t xml:space="preserve">Access to a cloud provider or on-premise infrastructure in Canada Vancouver.</w:t>
      </w:r>
    </w:p>
    <w:p>
      <w:pPr>
        <w:numPr>
          <w:ilvl w:val="0"/>
          <w:numId w:val="1002"/>
        </w:numPr>
        <w:pStyle w:val="Compact"/>
      </w:pPr>
      <w:r>
        <w:t xml:space="preserve">Valid Chef License (Open Source or Enterprise).</w:t>
      </w:r>
    </w:p>
    <w:p>
      <w:pPr>
        <w:numPr>
          <w:ilvl w:val="0"/>
          <w:numId w:val="1002"/>
        </w:numPr>
        <w:pStyle w:val="Compact"/>
      </w:pPr>
      <w:r>
        <w:t xml:space="preserve">Network connectivity allowing HTTPS traffic (port 443) between nodes and the Chef Server.</w:t>
      </w:r>
    </w:p>
    <w:p>
      <w:pPr>
        <w:numPr>
          <w:ilvl w:val="0"/>
          <w:numId w:val="1002"/>
        </w:numPr>
        <w:pStyle w:val="Compact"/>
      </w:pPr>
      <w:r>
        <w:t xml:space="preserve">Administrative privileges on all target systems.</w:t>
      </w:r>
    </w:p>
    <w:p>
      <w:pPr>
        <w:numPr>
          <w:ilvl w:val="0"/>
          <w:numId w:val="1002"/>
        </w:numPr>
        <w:pStyle w:val="Compact"/>
      </w:pPr>
      <w:r>
        <w:t xml:space="preserve">Pre-configured SSH keys for secure access.</w:t>
      </w:r>
    </w:p>
    <w:bookmarkEnd w:id="22"/>
    <w:bookmarkStart w:id="26" w:name="experimental-setup"/>
    <w:p>
      <w:pPr>
        <w:pStyle w:val="Heading2"/>
      </w:pPr>
      <w:r>
        <w:t xml:space="preserve">4. Experimental Setup</w:t>
      </w:r>
    </w:p>
    <w:bookmarkStart w:id="23" w:name="chef-server-deployment"/>
    <w:p>
      <w:pPr>
        <w:pStyle w:val="Heading3"/>
      </w:pPr>
      <w:r>
        <w:t xml:space="preserve">4.1 Chef Server Deployment</w:t>
      </w:r>
    </w:p>
    <w:p>
      <w:pPr>
        <w:pStyle w:val="FirstParagraph"/>
      </w:pPr>
      <w:r>
        <w:t xml:space="preserve">The Chef Server will be deployed on a virtual machine located in Canada Vancouver. This ensures minimal latency for all Chef Nodes operating within the region. The server will be configured with the following specifications: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Specification</w:t>
            </w:r>
          </w:p>
        </w:tc>
      </w:tr>
      <w:tr>
        <w:tc>
          <w:tcPr/>
          <w:p>
            <w:pPr>
              <w:pStyle w:val="Compact"/>
              <w:jc w:val="left"/>
            </w:pPr>
            <w:r>
              <w:t xml:space="preserve">OS</w:t>
            </w:r>
          </w:p>
        </w:tc>
        <w:tc>
          <w:tcPr/>
          <w:p>
            <w:pPr>
              <w:pStyle w:val="Compact"/>
              <w:jc w:val="left"/>
            </w:pPr>
            <w:r>
              <w:t xml:space="preserve">Ubuntu 22.04 LTS</w:t>
            </w:r>
          </w:p>
        </w:tc>
      </w:tr>
      <w:tr>
        <w:tc>
          <w:tcPr/>
          <w:p>
            <w:pPr>
              <w:pStyle w:val="Compact"/>
              <w:jc w:val="left"/>
            </w:pPr>
            <w:r>
              <w:t xml:space="preserve">CPU</w:t>
            </w:r>
          </w:p>
        </w:tc>
        <w:tc>
          <w:tcPr/>
          <w:p>
            <w:pPr>
              <w:pStyle w:val="Compact"/>
              <w:jc w:val="left"/>
            </w:pPr>
            <w:r>
              <w:t xml:space="preserve">4 vCPUs</w:t>
            </w:r>
          </w:p>
        </w:tc>
      </w:tr>
      <w:tr>
        <w:tc>
          <w:tcPr/>
          <w:p>
            <w:pPr>
              <w:pStyle w:val="Compact"/>
              <w:jc w:val="left"/>
            </w:pPr>
            <w:r>
              <w:t xml:space="preserve">RAM</w:t>
            </w:r>
          </w:p>
        </w:tc>
        <w:tc>
          <w:tcPr/>
          <w:p>
            <w:pPr>
              <w:pStyle w:val="Compact"/>
              <w:jc w:val="left"/>
            </w:pPr>
            <w:r>
              <w:t xml:space="preserve">8 GB</w:t>
            </w:r>
          </w:p>
        </w:tc>
      </w:tr>
      <w:tr>
        <w:tc>
          <w:tcPr/>
          <w:p>
            <w:pPr>
              <w:pStyle w:val="Compact"/>
              <w:jc w:val="left"/>
            </w:pPr>
            <w:r>
              <w:t xml:space="preserve">Storage</w:t>
            </w:r>
          </w:p>
        </w:tc>
        <w:tc>
          <w:tcPr/>
          <w:p>
            <w:pPr>
              <w:pStyle w:val="Compact"/>
              <w:jc w:val="left"/>
            </w:pPr>
            <w:r>
              <w:t xml:space="preserve">100 GB SSD</w:t>
            </w:r>
          </w:p>
        </w:tc>
      </w:tr>
    </w:tbl>
    <w:p>
      <w:pPr>
        <w:pStyle w:val="BodyText"/>
      </w:pPr>
      <w:r>
        <w:t xml:space="preserve">The Chef Server installation will follow the official documentation, ensuring that the</w:t>
      </w:r>
      <w:r>
        <w:t xml:space="preserve"> </w:t>
      </w:r>
      <w:r>
        <w:rPr>
          <w:rStyle w:val="VerbatimChar"/>
        </w:rPr>
        <w:t xml:space="preserve">chef-server-ctl</w:t>
      </w:r>
      <w:r>
        <w:t xml:space="preserve"> </w:t>
      </w:r>
      <w:r>
        <w:t xml:space="preserve">commands are used for configuration.</w:t>
      </w:r>
    </w:p>
    <w:bookmarkEnd w:id="23"/>
    <w:bookmarkStart w:id="24" w:name="chef-workstation-configuration"/>
    <w:p>
      <w:pPr>
        <w:pStyle w:val="Heading3"/>
      </w:pPr>
      <w:r>
        <w:t xml:space="preserve">4.2 Chef Workstation Configuration</w:t>
      </w:r>
    </w:p>
    <w:p>
      <w:pPr>
        <w:pStyle w:val="FirstParagraph"/>
      </w:pPr>
      <w:r>
        <w:t xml:space="preserve">A Chef Workstation will be set up to manage cookbooks and interact with the Chef Server. This workstation will be located in Canada Vancouver to simulate a local development environment. The workstation will have the following tools installed:</w:t>
      </w:r>
    </w:p>
    <w:p>
      <w:pPr>
        <w:numPr>
          <w:ilvl w:val="0"/>
          <w:numId w:val="1003"/>
        </w:numPr>
        <w:pStyle w:val="Compact"/>
      </w:pPr>
      <w:r>
        <w:t xml:space="preserve">Chef Workstation (latest version)</w:t>
      </w:r>
    </w:p>
    <w:p>
      <w:pPr>
        <w:numPr>
          <w:ilvl w:val="0"/>
          <w:numId w:val="1003"/>
        </w:numPr>
        <w:pStyle w:val="Compact"/>
      </w:pPr>
      <w:r>
        <w:t xml:space="preserve">Git for version control</w:t>
      </w:r>
    </w:p>
    <w:p>
      <w:pPr>
        <w:numPr>
          <w:ilvl w:val="0"/>
          <w:numId w:val="1003"/>
        </w:numPr>
        <w:pStyle w:val="Compact"/>
      </w:pPr>
      <w:r>
        <w:t xml:space="preserve">Test Kitchen for cookbook testing</w:t>
      </w:r>
    </w:p>
    <w:bookmarkEnd w:id="24"/>
    <w:bookmarkStart w:id="25" w:name="chef-node-provisioning"/>
    <w:p>
      <w:pPr>
        <w:pStyle w:val="Heading3"/>
      </w:pPr>
      <w:r>
        <w:t xml:space="preserve">4.3 Chef Node Provisioning</w:t>
      </w:r>
    </w:p>
    <w:p>
      <w:pPr>
        <w:pStyle w:val="FirstParagraph"/>
      </w:pPr>
      <w:r>
        <w:t xml:space="preserve">Multiple Chef Nodes will be provisioned in Canada Vancouver to represent different roles in the infrastructure (e.g., web servers, database servers). Each node will be configured to communicate with the Chef Server using secure certificates.</w:t>
      </w:r>
    </w:p>
    <w:bookmarkEnd w:id="25"/>
    <w:bookmarkEnd w:id="26"/>
    <w:bookmarkStart w:id="32" w:name="procedure"/>
    <w:p>
      <w:pPr>
        <w:pStyle w:val="Heading2"/>
      </w:pPr>
      <w:r>
        <w:t xml:space="preserve">5. Procedure</w:t>
      </w:r>
    </w:p>
    <w:bookmarkStart w:id="27" w:name="chef-server-initialization"/>
    <w:p>
      <w:pPr>
        <w:pStyle w:val="Heading3"/>
      </w:pPr>
      <w:r>
        <w:t xml:space="preserve">5.1 Chef Server Initialization</w:t>
      </w:r>
    </w:p>
    <w:p>
      <w:pPr>
        <w:pStyle w:val="FirstParagraph"/>
      </w:pPr>
      <w:r>
        <w:t xml:space="preserve">Execute the following steps to initialize the Chef Server:</w:t>
      </w:r>
    </w:p>
    <w:p>
      <w:pPr>
        <w:numPr>
          <w:ilvl w:val="0"/>
          <w:numId w:val="1004"/>
        </w:numPr>
        <w:pStyle w:val="Compact"/>
      </w:pPr>
      <w:r>
        <w:t xml:space="preserve">Download the Chef Server package.</w:t>
      </w:r>
    </w:p>
    <w:p>
      <w:pPr>
        <w:numPr>
          <w:ilvl w:val="0"/>
          <w:numId w:val="1004"/>
        </w:numPr>
        <w:pStyle w:val="Compact"/>
      </w:pPr>
      <w:r>
        <w:t xml:space="preserve">Install the package using the package manager.</w:t>
      </w:r>
    </w:p>
    <w:p>
      <w:pPr>
        <w:numPr>
          <w:ilvl w:val="0"/>
          <w:numId w:val="1004"/>
        </w:numPr>
        <w:pStyle w:val="Compact"/>
      </w:pPr>
      <w:r>
        <w:t xml:space="preserve">Run</w:t>
      </w:r>
      <w:r>
        <w:t xml:space="preserve"> </w:t>
      </w:r>
      <w:r>
        <w:rPr>
          <w:rStyle w:val="VerbatimChar"/>
        </w:rPr>
        <w:t xml:space="preserve">chef-server-ctl reconfigure</w:t>
      </w:r>
      <w:r>
        <w:t xml:space="preserve"> </w:t>
      </w:r>
      <w:r>
        <w:t xml:space="preserve">to apply default configurations.</w:t>
      </w:r>
    </w:p>
    <w:p>
      <w:pPr>
        <w:numPr>
          <w:ilvl w:val="0"/>
          <w:numId w:val="1004"/>
        </w:numPr>
        <w:pStyle w:val="Compact"/>
      </w:pPr>
      <w:r>
        <w:t xml:space="preserve">Create an administrative user using</w:t>
      </w:r>
      <w:r>
        <w:t xml:space="preserve"> </w:t>
      </w:r>
      <w:r>
        <w:rPr>
          <w:rStyle w:val="VerbatimChar"/>
        </w:rPr>
        <w:t xml:space="preserve">chef-server-ctl user-create</w:t>
      </w:r>
      <w:r>
        <w:t xml:space="preserve">.</w:t>
      </w:r>
    </w:p>
    <w:p>
      <w:pPr>
        <w:numPr>
          <w:ilvl w:val="0"/>
          <w:numId w:val="1004"/>
        </w:numPr>
        <w:pStyle w:val="Compact"/>
      </w:pPr>
      <w:r>
        <w:t xml:space="preserve">Generate an organization using</w:t>
      </w:r>
      <w:r>
        <w:t xml:space="preserve"> </w:t>
      </w:r>
      <w:r>
        <w:rPr>
          <w:rStyle w:val="VerbatimChar"/>
        </w:rPr>
        <w:t xml:space="preserve">chef-server-ctl org-create</w:t>
      </w:r>
      <w:r>
        <w:t xml:space="preserve">.</w:t>
      </w:r>
    </w:p>
    <w:bookmarkEnd w:id="27"/>
    <w:bookmarkStart w:id="28" w:name="chef-workstation-setup"/>
    <w:p>
      <w:pPr>
        <w:pStyle w:val="Heading3"/>
      </w:pPr>
      <w:r>
        <w:t xml:space="preserve">5.2 Chef Workstation Setup</w:t>
      </w:r>
    </w:p>
    <w:p>
      <w:pPr>
        <w:pStyle w:val="FirstParagraph"/>
      </w:pPr>
      <w:r>
        <w:t xml:space="preserve">Configure the Chef Workstation to communicate with the Chef Server:</w:t>
      </w:r>
    </w:p>
    <w:p>
      <w:pPr>
        <w:numPr>
          <w:ilvl w:val="0"/>
          <w:numId w:val="1005"/>
        </w:numPr>
        <w:pStyle w:val="Compact"/>
      </w:pPr>
      <w:r>
        <w:t xml:space="preserve">Install Chef Workstation.</w:t>
      </w:r>
    </w:p>
    <w:p>
      <w:pPr>
        <w:numPr>
          <w:ilvl w:val="0"/>
          <w:numId w:val="1005"/>
        </w:numPr>
        <w:pStyle w:val="Compact"/>
      </w:pPr>
      <w:r>
        <w:t xml:space="preserve">Configure the</w:t>
      </w:r>
      <w:r>
        <w:t xml:space="preserve"> </w:t>
      </w:r>
      <w:r>
        <w:rPr>
          <w:rStyle w:val="VerbatimChar"/>
        </w:rPr>
        <w:t xml:space="preserve">.chef</w:t>
      </w:r>
      <w:r>
        <w:t xml:space="preserve"> </w:t>
      </w:r>
      <w:r>
        <w:t xml:space="preserve">directory with the necessary keys and configuration files.</w:t>
      </w:r>
    </w:p>
    <w:p>
      <w:pPr>
        <w:numPr>
          <w:ilvl w:val="0"/>
          <w:numId w:val="1005"/>
        </w:numPr>
        <w:pStyle w:val="Compact"/>
      </w:pPr>
      <w:r>
        <w:t xml:space="preserve">Verify connectivity using</w:t>
      </w:r>
      <w:r>
        <w:t xml:space="preserve"> </w:t>
      </w:r>
      <w:r>
        <w:rPr>
          <w:rStyle w:val="VerbatimChar"/>
        </w:rPr>
        <w:t xml:space="preserve">knife client list</w:t>
      </w:r>
      <w:r>
        <w:t xml:space="preserve">.</w:t>
      </w:r>
    </w:p>
    <w:bookmarkEnd w:id="28"/>
    <w:bookmarkStart w:id="29" w:name="cookbook-development-and-upload"/>
    <w:p>
      <w:pPr>
        <w:pStyle w:val="Heading3"/>
      </w:pPr>
      <w:r>
        <w:t xml:space="preserve">5.3 Cookbook Development and Upload</w:t>
      </w:r>
    </w:p>
    <w:p>
      <w:pPr>
        <w:pStyle w:val="FirstParagraph"/>
      </w:pPr>
      <w:r>
        <w:t xml:space="preserve">Develop a sample cookbook to configure a web server. Upload the cookbook to the Chef Server using</w:t>
      </w:r>
      <w:r>
        <w:t xml:space="preserve"> </w:t>
      </w:r>
      <w:r>
        <w:rPr>
          <w:rStyle w:val="VerbatimChar"/>
        </w:rPr>
        <w:t xml:space="preserve">knife cookbook upload</w:t>
      </w:r>
      <w:r>
        <w:t xml:space="preserve">.</w:t>
      </w:r>
    </w:p>
    <w:bookmarkEnd w:id="29"/>
    <w:bookmarkStart w:id="30" w:name="chef-node-registration"/>
    <w:p>
      <w:pPr>
        <w:pStyle w:val="Heading3"/>
      </w:pPr>
      <w:r>
        <w:t xml:space="preserve">5.4 Chef Node Registration</w:t>
      </w:r>
    </w:p>
    <w:p>
      <w:pPr>
        <w:pStyle w:val="FirstParagraph"/>
      </w:pPr>
      <w:r>
        <w:t xml:space="preserve">Register each Chef Node with the Chef Server:</w:t>
      </w:r>
    </w:p>
    <w:p>
      <w:pPr>
        <w:numPr>
          <w:ilvl w:val="0"/>
          <w:numId w:val="1006"/>
        </w:numPr>
        <w:pStyle w:val="Compact"/>
      </w:pPr>
      <w:r>
        <w:t xml:space="preserve">Install the Chef Client on each node.</w:t>
      </w:r>
    </w:p>
    <w:p>
      <w:pPr>
        <w:numPr>
          <w:ilvl w:val="0"/>
          <w:numId w:val="1006"/>
        </w:numPr>
        <w:pStyle w:val="Compact"/>
      </w:pPr>
      <w:r>
        <w:t xml:space="preserve">Run</w:t>
      </w:r>
      <w:r>
        <w:t xml:space="preserve"> </w:t>
      </w:r>
      <w:r>
        <w:rPr>
          <w:rStyle w:val="VerbatimChar"/>
        </w:rPr>
        <w:t xml:space="preserve">chef-client --local-mode</w:t>
      </w:r>
      <w:r>
        <w:t xml:space="preserve"> </w:t>
      </w:r>
      <w:r>
        <w:t xml:space="preserve">to generate a node certificate.</w:t>
      </w:r>
    </w:p>
    <w:p>
      <w:pPr>
        <w:numPr>
          <w:ilvl w:val="0"/>
          <w:numId w:val="1006"/>
        </w:numPr>
        <w:pStyle w:val="Compact"/>
      </w:pPr>
      <w:r>
        <w:t xml:space="preserve">Upload the certificate to the Chef Server.</w:t>
      </w:r>
    </w:p>
    <w:p>
      <w:pPr>
        <w:numPr>
          <w:ilvl w:val="0"/>
          <w:numId w:val="1006"/>
        </w:numPr>
        <w:pStyle w:val="Compact"/>
      </w:pPr>
      <w:r>
        <w:t xml:space="preserve">Configure the node to run Chef Client periodically.</w:t>
      </w:r>
    </w:p>
    <w:bookmarkEnd w:id="30"/>
    <w:bookmarkStart w:id="31" w:name="chef-client-runs"/>
    <w:p>
      <w:pPr>
        <w:pStyle w:val="Heading3"/>
      </w:pPr>
      <w:r>
        <w:t xml:space="preserve">5.5 Chef Client Runs</w:t>
      </w:r>
    </w:p>
    <w:p>
      <w:pPr>
        <w:pStyle w:val="FirstParagraph"/>
      </w:pPr>
      <w:r>
        <w:t xml:space="preserve">Execute Chef Client runs on all nodes to apply the configurations defined in the cookbooks. Monitor the output for any errors or warnings.</w:t>
      </w:r>
    </w:p>
    <w:bookmarkEnd w:id="31"/>
    <w:bookmarkEnd w:id="32"/>
    <w:bookmarkStart w:id="33" w:name="data-collection"/>
    <w:p>
      <w:pPr>
        <w:pStyle w:val="Heading2"/>
      </w:pPr>
      <w:r>
        <w:t xml:space="preserve">6. Data Collection</w:t>
      </w:r>
    </w:p>
    <w:p>
      <w:pPr>
        <w:pStyle w:val="FirstParagraph"/>
      </w:pPr>
      <w:r>
        <w:t xml:space="preserve">The following data will be collected during the experiment:</w:t>
      </w:r>
    </w:p>
    <w:p>
      <w:pPr>
        <w:numPr>
          <w:ilvl w:val="0"/>
          <w:numId w:val="1007"/>
        </w:numPr>
        <w:pStyle w:val="Compact"/>
      </w:pPr>
      <w:r>
        <w:t xml:space="preserve">Time taken for Chef Client runs.</w:t>
      </w:r>
    </w:p>
    <w:p>
      <w:pPr>
        <w:numPr>
          <w:ilvl w:val="0"/>
          <w:numId w:val="1007"/>
        </w:numPr>
        <w:pStyle w:val="Compact"/>
      </w:pPr>
      <w:r>
        <w:t xml:space="preserve">Number of successful and failed configurations.</w:t>
      </w:r>
    </w:p>
    <w:p>
      <w:pPr>
        <w:numPr>
          <w:ilvl w:val="0"/>
          <w:numId w:val="1007"/>
        </w:numPr>
        <w:pStyle w:val="Compact"/>
      </w:pPr>
      <w:r>
        <w:t xml:space="preserve">Chef Server response times.</w:t>
      </w:r>
    </w:p>
    <w:p>
      <w:pPr>
        <w:numPr>
          <w:ilvl w:val="0"/>
          <w:numId w:val="1007"/>
        </w:numPr>
        <w:pStyle w:val="Compact"/>
      </w:pPr>
      <w:r>
        <w:t xml:space="preserve">Network latency between Chef Nodes and Chef Server.</w:t>
      </w:r>
    </w:p>
    <w:bookmarkEnd w:id="33"/>
    <w:bookmarkStart w:id="34" w:name="risk-assessment"/>
    <w:p>
      <w:pPr>
        <w:pStyle w:val="Heading2"/>
      </w:pPr>
      <w:r>
        <w:t xml:space="preserve">7. Risk Assessment</w:t>
      </w:r>
    </w:p>
    <w:p>
      <w:pPr>
        <w:pStyle w:val="FirstParagraph"/>
      </w:pPr>
      <w:r>
        <w:t xml:space="preserve">Potential risks include:</w:t>
      </w:r>
    </w:p>
    <w:p>
      <w:pPr>
        <w:numPr>
          <w:ilvl w:val="0"/>
          <w:numId w:val="1008"/>
        </w:numPr>
        <w:pStyle w:val="Compact"/>
      </w:pPr>
      <w:r>
        <w:t xml:space="preserve">Network connectivity issues between nodes and the Chef Server.</w:t>
      </w:r>
    </w:p>
    <w:p>
      <w:pPr>
        <w:numPr>
          <w:ilvl w:val="0"/>
          <w:numId w:val="1008"/>
        </w:numPr>
        <w:pStyle w:val="Compact"/>
      </w:pPr>
      <w:r>
        <w:t xml:space="preserve">Configuration errors in cookbooks leading to unintended system changes.</w:t>
      </w:r>
    </w:p>
    <w:p>
      <w:pPr>
        <w:numPr>
          <w:ilvl w:val="0"/>
          <w:numId w:val="1008"/>
        </w:numPr>
        <w:pStyle w:val="Compact"/>
      </w:pPr>
      <w:r>
        <w:t xml:space="preserve">Security vulnerabilities if certificates are not properly managed.</w:t>
      </w:r>
    </w:p>
    <w:p>
      <w:pPr>
        <w:pStyle w:val="FirstParagraph"/>
      </w:pPr>
      <w:r>
        <w:t xml:space="preserve">Mitigation strategies include thorough testing in a staging environment, using version control for cookbooks, and implementing strict access controls.</w:t>
      </w:r>
    </w:p>
    <w:bookmarkEnd w:id="34"/>
    <w:bookmarkStart w:id="35" w:name="conclusion"/>
    <w:p>
      <w:pPr>
        <w:pStyle w:val="Heading2"/>
      </w:pPr>
      <w:r>
        <w:t xml:space="preserve">8. Conclusion</w:t>
      </w:r>
    </w:p>
    <w:p>
      <w:pPr>
        <w:pStyle w:val="FirstParagraph"/>
      </w:pPr>
      <w:r>
        <w:t xml:space="preserve">This Experiment Protocol provides a structured approach to deploying and testing Chef in Canada Vancouver. By following these steps, we can ensure that the Chef infrastructure is reliable, compliant, and optimized for the local environment. The results of this experiment will inform future deployments and best practices for using Chef in Canadian data centers.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Configuration in Canada Vancouver</dc:title>
  <dc:creator/>
  <dc:language>en</dc:language>
  <cp:keywords/>
  <dcterms:created xsi:type="dcterms:W3CDTF">2026-10-10T02:39:05Z</dcterms:created>
  <dcterms:modified xsi:type="dcterms:W3CDTF">2026-10-10T02:39:05Z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