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in</w:t>
      </w:r>
      <w:r>
        <w:t xml:space="preserve"> </w:t>
      </w:r>
      <w:r>
        <w:t xml:space="preserve">Colombia</w:t>
      </w:r>
      <w:r>
        <w:t xml:space="preserve"> </w:t>
      </w:r>
      <w:r>
        <w:t xml:space="preserve">Medellín</w:t>
      </w:r>
    </w:p>
    <w:bookmarkStart w:id="31" w:name="Xbb9554d5acbc996205d15f65f6ab51c1cc31cbd"/>
    <w:p>
      <w:pPr>
        <w:pStyle w:val="Heading1"/>
      </w:pPr>
      <w:r>
        <w:t xml:space="preserve">Experiment Protocol: Chef Infrastructure Automation in Colombia Medellín</w:t>
      </w:r>
    </w:p>
    <w:p>
      <w:pPr>
        <w:pStyle w:val="FirstParagraph"/>
      </w:pPr>
      <w:r>
        <w:rPr>
          <w:bCs/>
          <w:b/>
        </w:rPr>
        <w:t xml:space="preserve">Document ID:</w:t>
      </w:r>
      <w:r>
        <w:t xml:space="preserve"> </w:t>
      </w:r>
      <w:r>
        <w:t xml:space="preserve">EXP-CHEF-MDE-2023-001</w:t>
      </w:r>
    </w:p>
    <w:p>
      <w:pPr>
        <w:pStyle w:val="BodyText"/>
      </w:pPr>
      <w:r>
        <w:rPr>
          <w:bCs/>
          <w:b/>
        </w:rPr>
        <w:t xml:space="preserve">Location:</w:t>
      </w:r>
      <w:r>
        <w:t xml:space="preserve"> </w:t>
      </w:r>
      <w:r>
        <w:t xml:space="preserve">Colombia Medellín, Antioquia</w:t>
      </w:r>
    </w:p>
    <w:p>
      <w:pPr>
        <w:pStyle w:val="BodyText"/>
      </w:pPr>
      <w:r>
        <w:rPr>
          <w:bCs/>
          <w:b/>
        </w:rPr>
        <w:t xml:space="preserve">Subject:</w:t>
      </w:r>
      <w:r>
        <w:t xml:space="preserve"> </w:t>
      </w:r>
      <w:r>
        <w:t xml:space="preserve">Chef Configuration Management Tool</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bookmarkStart w:id="20" w:name="introduction-and-objective"/>
    <w:p>
      <w:pPr>
        <w:pStyle w:val="Heading2"/>
      </w:pPr>
      <w:r>
        <w:t xml:space="preserve">1. Introduction and Objective</w:t>
      </w:r>
    </w:p>
    <w:p>
      <w:pPr>
        <w:pStyle w:val="FirstParagraph"/>
      </w:pPr>
      <w:r>
        <w:t xml:space="preserve">This Experiment Protocol outlines the procedures for testing and validating the deployment of</w:t>
      </w:r>
      <w:r>
        <w:t xml:space="preserve"> </w:t>
      </w:r>
      <w:r>
        <w:rPr>
          <w:bCs/>
          <w:b/>
        </w:rPr>
        <w:t xml:space="preserve">Chef</w:t>
      </w:r>
      <w:r>
        <w:t xml:space="preserve">, an infrastructure automation platform, within a simulated enterprise environment located in</w:t>
      </w:r>
      <w:r>
        <w:t xml:space="preserve"> </w:t>
      </w:r>
      <w:r>
        <w:rPr>
          <w:bCs/>
          <w:b/>
        </w:rPr>
        <w:t xml:space="preserve">Colombia Medellín</w:t>
      </w:r>
      <w:r>
        <w:t xml:space="preserve">. The primary objective is to assess the efficiency, reliability, and latency of Chef server-client communications when managing a distributed infrastructure across local data centers in Medellín.</w:t>
      </w:r>
    </w:p>
    <w:p>
      <w:pPr>
        <w:pStyle w:val="BodyText"/>
      </w:pPr>
      <w:r>
        <w:t xml:space="preserve">As Medellín continues to emerge as a technological hub in Colombia, organizations are increasingly adopting DevOps practices. This experiment aims to provide empirical data on how Chef performs in this specific geographic and network context, ensuring that local IT teams can rely on automated configuration management for critical systems.</w:t>
      </w:r>
    </w:p>
    <w:bookmarkEnd w:id="20"/>
    <w:bookmarkStart w:id="21" w:name="scope"/>
    <w:p>
      <w:pPr>
        <w:pStyle w:val="Heading2"/>
      </w:pPr>
      <w:r>
        <w:t xml:space="preserve">2. Scope</w:t>
      </w:r>
    </w:p>
    <w:p>
      <w:pPr>
        <w:pStyle w:val="FirstParagraph"/>
      </w:pPr>
      <w:r>
        <w:t xml:space="preserve">The scope of this experiment is limited to the following components:</w:t>
      </w:r>
    </w:p>
    <w:p>
      <w:pPr>
        <w:numPr>
          <w:ilvl w:val="0"/>
          <w:numId w:val="1001"/>
        </w:numPr>
        <w:pStyle w:val="Compact"/>
      </w:pPr>
      <w:r>
        <w:t xml:space="preserve">Deployment of a Chef Server instance hosted locally in Medellín.</w:t>
      </w:r>
    </w:p>
    <w:p>
      <w:pPr>
        <w:numPr>
          <w:ilvl w:val="0"/>
          <w:numId w:val="1001"/>
        </w:numPr>
        <w:pStyle w:val="Compact"/>
      </w:pPr>
      <w:r>
        <w:t xml:space="preserve">Configuration of Chef Workstations for recipe development.</w:t>
      </w:r>
    </w:p>
    <w:p>
      <w:pPr>
        <w:numPr>
          <w:ilvl w:val="0"/>
          <w:numId w:val="1001"/>
        </w:numPr>
        <w:pStyle w:val="Compact"/>
      </w:pPr>
      <w:r>
        <w:t xml:space="preserve">Provisioning of Chef Clients (nodes) representing application servers.</w:t>
      </w:r>
    </w:p>
    <w:p>
      <w:pPr>
        <w:numPr>
          <w:ilvl w:val="0"/>
          <w:numId w:val="1001"/>
        </w:numPr>
        <w:pStyle w:val="Compact"/>
      </w:pPr>
      <w:r>
        <w:t xml:space="preserve">Testing of convergence times and error handling under varying network conditions typical of the region.</w:t>
      </w:r>
    </w:p>
    <w:bookmarkEnd w:id="21"/>
    <w:bookmarkStart w:id="23" w:name="experimental-environment"/>
    <w:p>
      <w:pPr>
        <w:pStyle w:val="Heading2"/>
      </w:pPr>
      <w:r>
        <w:t xml:space="preserve">3. Experimental Environment</w:t>
      </w:r>
    </w:p>
    <w:p>
      <w:pPr>
        <w:pStyle w:val="FirstParagraph"/>
      </w:pPr>
      <w:r>
        <w:t xml:space="preserve">To ensure accurate results, the experiment will be conducted in a controlled environment that mirrors the production infrastructure of a typical company in Colombia Medellín.</w:t>
      </w:r>
    </w:p>
    <w:bookmarkStart w:id="22" w:name="hardware-and-software-specifications"/>
    <w:p>
      <w:pPr>
        <w:pStyle w:val="Heading3"/>
      </w:pPr>
      <w:r>
        <w:t xml:space="preserve">3.1 Hardware and Software Specifications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Specification</w:t>
            </w:r>
          </w:p>
        </w:tc>
      </w:tr>
      <w:tr>
        <w:tc>
          <w:tcPr/>
          <w:p>
            <w:pPr>
              <w:pStyle w:val="Compact"/>
              <w:jc w:val="left"/>
            </w:pPr>
            <w:r>
              <w:t xml:space="preserve">Chef Server</w:t>
            </w:r>
          </w:p>
        </w:tc>
        <w:tc>
          <w:tcPr/>
          <w:p>
            <w:pPr>
              <w:pStyle w:val="Compact"/>
              <w:jc w:val="left"/>
            </w:pPr>
            <w:r>
              <w:t xml:space="preserve">Ubuntu 22.04 LTS, 4 vCPU, 8GB RAM, 100GB SSD</w:t>
            </w:r>
          </w:p>
        </w:tc>
      </w:tr>
      <w:tr>
        <w:tc>
          <w:tcPr/>
          <w:p>
            <w:pPr>
              <w:pStyle w:val="Compact"/>
              <w:jc w:val="left"/>
            </w:pPr>
            <w:r>
              <w:t xml:space="preserve">Chef Workstation</w:t>
            </w:r>
          </w:p>
        </w:tc>
        <w:tc>
          <w:tcPr/>
          <w:p>
            <w:pPr>
              <w:pStyle w:val="Compact"/>
              <w:jc w:val="left"/>
            </w:pPr>
            <w:r>
              <w:t xml:space="preserve">Ubuntu 22.04 LTS, 2 vCPU, 4GB RAM</w:t>
            </w:r>
          </w:p>
        </w:tc>
      </w:tr>
      <w:tr>
        <w:tc>
          <w:tcPr/>
          <w:p>
            <w:pPr>
              <w:pStyle w:val="Compact"/>
              <w:jc w:val="left"/>
            </w:pPr>
            <w:r>
              <w:t xml:space="preserve">Chef Clients (Nodes)</w:t>
            </w:r>
          </w:p>
        </w:tc>
        <w:tc>
          <w:tcPr/>
          <w:p>
            <w:pPr>
              <w:pStyle w:val="Compact"/>
              <w:jc w:val="left"/>
            </w:pPr>
            <w:r>
              <w:t xml:space="preserve">10x Ubuntu 22.04 LTS, 2 vCPU, 2GB RAM each</w:t>
            </w:r>
          </w:p>
        </w:tc>
      </w:tr>
      <w:tr>
        <w:tc>
          <w:tcPr/>
          <w:p>
            <w:pPr>
              <w:pStyle w:val="Compact"/>
              <w:jc w:val="left"/>
            </w:pPr>
            <w:r>
              <w:t xml:space="preserve">Network</w:t>
            </w:r>
          </w:p>
        </w:tc>
        <w:tc>
          <w:tcPr/>
          <w:p>
            <w:pPr>
              <w:pStyle w:val="Compact"/>
              <w:jc w:val="left"/>
            </w:pPr>
            <w:r>
              <w:t xml:space="preserve">Simulated local LAN with 100Mbps bandwidth, 5ms latency</w:t>
            </w:r>
          </w:p>
        </w:tc>
      </w:tr>
    </w:tbl>
    <w:bookmarkEnd w:id="22"/>
    <w:bookmarkEnd w:id="23"/>
    <w:bookmarkStart w:id="27" w:name="methodology"/>
    <w:p>
      <w:pPr>
        <w:pStyle w:val="Heading2"/>
      </w:pPr>
      <w:r>
        <w:t xml:space="preserve">4. Methodology</w:t>
      </w:r>
    </w:p>
    <w:p>
      <w:pPr>
        <w:pStyle w:val="FirstParagraph"/>
      </w:pPr>
      <w:r>
        <w:t xml:space="preserve">The experiment will follow a structured approach to ensure reproducibility and accuracy.</w:t>
      </w:r>
    </w:p>
    <w:bookmarkStart w:id="24" w:name="phase-1-setup-and-configuration"/>
    <w:p>
      <w:pPr>
        <w:pStyle w:val="Heading3"/>
      </w:pPr>
      <w:r>
        <w:t xml:space="preserve">4.1 Phase 1: Setup and Configuration</w:t>
      </w:r>
    </w:p>
    <w:p>
      <w:pPr>
        <w:pStyle w:val="FirstParagraph"/>
      </w:pPr>
      <w:r>
        <w:t xml:space="preserve">In this phase, the Chef Server will be installed and configured on a dedicated machine located in the Medellín data center. The Chef Workstation will be set up with the necessary tools, including</w:t>
      </w:r>
      <w:r>
        <w:t xml:space="preserve"> </w:t>
      </w:r>
      <w:r>
        <w:rPr>
          <w:rStyle w:val="VerbatimChar"/>
        </w:rPr>
        <w:t xml:space="preserve">chef-workstation</w:t>
      </w:r>
      <w:r>
        <w:t xml:space="preserve">,</w:t>
      </w:r>
      <w:r>
        <w:t xml:space="preserve"> </w:t>
      </w:r>
      <w:r>
        <w:rPr>
          <w:rStyle w:val="VerbatimChar"/>
        </w:rPr>
        <w:t xml:space="preserve">berkshelf</w:t>
      </w:r>
      <w:r>
        <w:t xml:space="preserve">, and</w:t>
      </w:r>
      <w:r>
        <w:t xml:space="preserve"> </w:t>
      </w:r>
      <w:r>
        <w:rPr>
          <w:rStyle w:val="VerbatimChar"/>
        </w:rPr>
        <w:t xml:space="preserve">kitchen</w:t>
      </w:r>
      <w:r>
        <w:t xml:space="preserve">. The Chef Clients will be provisioned and registered with the Chef Server.</w:t>
      </w:r>
    </w:p>
    <w:p>
      <w:pPr>
        <w:pStyle w:val="BodyText"/>
      </w:pPr>
      <w:r>
        <w:t xml:space="preserve">Key tasks include:</w:t>
      </w:r>
    </w:p>
    <w:p>
      <w:pPr>
        <w:numPr>
          <w:ilvl w:val="0"/>
          <w:numId w:val="1002"/>
        </w:numPr>
        <w:pStyle w:val="Compact"/>
      </w:pPr>
      <w:r>
        <w:t xml:space="preserve">Generating organization certificates.</w:t>
      </w:r>
    </w:p>
    <w:p>
      <w:pPr>
        <w:numPr>
          <w:ilvl w:val="0"/>
          <w:numId w:val="1002"/>
        </w:numPr>
        <w:pStyle w:val="Compact"/>
      </w:pPr>
      <w:r>
        <w:t xml:space="preserve">Configuring the Chef Server hostname and IP address.</w:t>
      </w:r>
    </w:p>
    <w:p>
      <w:pPr>
        <w:numPr>
          <w:ilvl w:val="0"/>
          <w:numId w:val="1002"/>
        </w:numPr>
        <w:pStyle w:val="Compact"/>
      </w:pPr>
      <w:r>
        <w:t xml:space="preserve">Setting up the Chef Workstation with the organization validation key.</w:t>
      </w:r>
    </w:p>
    <w:p>
      <w:pPr>
        <w:numPr>
          <w:ilvl w:val="0"/>
          <w:numId w:val="1002"/>
        </w:numPr>
        <w:pStyle w:val="Compact"/>
      </w:pPr>
      <w:r>
        <w:t xml:space="preserve">Installing the Chef Client on each node and bootstrapping them.</w:t>
      </w:r>
    </w:p>
    <w:bookmarkEnd w:id="24"/>
    <w:bookmarkStart w:id="25" w:name="phase-2-recipe-development-and-testing"/>
    <w:p>
      <w:pPr>
        <w:pStyle w:val="Heading3"/>
      </w:pPr>
      <w:r>
        <w:t xml:space="preserve">4.2 Phase 2: Recipe Development and Testing</w:t>
      </w:r>
    </w:p>
    <w:p>
      <w:pPr>
        <w:pStyle w:val="FirstParagraph"/>
      </w:pPr>
      <w:r>
        <w:t xml:space="preserve">A set of recipes will be developed to automate the installation and configuration of common software packages, such as Nginx, PostgreSQL, and Node.js. These recipes will be tested using Test Kitchen to ensure they converge correctly on the Chef Clients.</w:t>
      </w:r>
    </w:p>
    <w:p>
      <w:pPr>
        <w:pStyle w:val="BodyText"/>
      </w:pPr>
      <w:r>
        <w:t xml:space="preserve">The recipes will be designed to reflect real-world scenarios encountered by IT teams in Colombia Medellín, such as configuring web servers for local e-commerce platforms or setting up databases for financial applications.</w:t>
      </w:r>
    </w:p>
    <w:bookmarkEnd w:id="25"/>
    <w:bookmarkStart w:id="26" w:name="phase-3-performance-testing"/>
    <w:p>
      <w:pPr>
        <w:pStyle w:val="Heading3"/>
      </w:pPr>
      <w:r>
        <w:t xml:space="preserve">4.3 Phase 3: Performance Testing</w:t>
      </w:r>
    </w:p>
    <w:p>
      <w:pPr>
        <w:pStyle w:val="FirstParagraph"/>
      </w:pPr>
      <w:r>
        <w:t xml:space="preserve">This phase will focus on measuring the performance of Chef under various conditions. Key metrics include:</w:t>
      </w:r>
    </w:p>
    <w:p>
      <w:pPr>
        <w:numPr>
          <w:ilvl w:val="0"/>
          <w:numId w:val="1003"/>
        </w:numPr>
        <w:pStyle w:val="Compact"/>
      </w:pPr>
      <w:r>
        <w:rPr>
          <w:bCs/>
          <w:b/>
        </w:rPr>
        <w:t xml:space="preserve">Convergence Time:</w:t>
      </w:r>
      <w:r>
        <w:t xml:space="preserve"> </w:t>
      </w:r>
      <w:r>
        <w:t xml:space="preserve">The time taken for a Chef Client to apply a recipe and reach the desired state.</w:t>
      </w:r>
    </w:p>
    <w:p>
      <w:pPr>
        <w:numPr>
          <w:ilvl w:val="0"/>
          <w:numId w:val="1003"/>
        </w:numPr>
        <w:pStyle w:val="Compact"/>
      </w:pPr>
      <w:r>
        <w:rPr>
          <w:bCs/>
          <w:b/>
        </w:rPr>
        <w:t xml:space="preserve">Latency:</w:t>
      </w:r>
      <w:r>
        <w:t xml:space="preserve"> </w:t>
      </w:r>
      <w:r>
        <w:t xml:space="preserve">The delay between a Chef Client requesting a recipe and receiving it from the Chef Server.</w:t>
      </w:r>
    </w:p>
    <w:p>
      <w:pPr>
        <w:numPr>
          <w:ilvl w:val="0"/>
          <w:numId w:val="1003"/>
        </w:numPr>
        <w:pStyle w:val="Compact"/>
      </w:pPr>
      <w:r>
        <w:rPr>
          <w:bCs/>
          <w:b/>
        </w:rPr>
        <w:t xml:space="preserve">Error Rate:</w:t>
      </w:r>
      <w:r>
        <w:t xml:space="preserve"> </w:t>
      </w:r>
      <w:r>
        <w:t xml:space="preserve">The frequency of failed convergences due to network issues or configuration errors.</w:t>
      </w:r>
    </w:p>
    <w:p>
      <w:pPr>
        <w:pStyle w:val="FirstParagraph"/>
      </w:pPr>
      <w:r>
        <w:t xml:space="preserve">To simulate real-world conditions, network latency and packet loss will be introduced using tools like</w:t>
      </w:r>
      <w:r>
        <w:t xml:space="preserve"> </w:t>
      </w:r>
      <w:r>
        <w:rPr>
          <w:rStyle w:val="VerbatimChar"/>
        </w:rPr>
        <w:t xml:space="preserve">tc</w:t>
      </w:r>
      <w:r>
        <w:t xml:space="preserve"> </w:t>
      </w:r>
      <w:r>
        <w:t xml:space="preserve">(traffic control) to mimic potential connectivity issues in Medellín.</w:t>
      </w:r>
    </w:p>
    <w:bookmarkEnd w:id="26"/>
    <w:bookmarkEnd w:id="27"/>
    <w:bookmarkStart w:id="28" w:name="data-collection-and-analysis"/>
    <w:p>
      <w:pPr>
        <w:pStyle w:val="Heading2"/>
      </w:pPr>
      <w:r>
        <w:t xml:space="preserve">5. Data Collection and Analysis</w:t>
      </w:r>
    </w:p>
    <w:p>
      <w:pPr>
        <w:pStyle w:val="FirstParagraph"/>
      </w:pPr>
      <w:r>
        <w:t xml:space="preserve">Data will be collected automatically using Chef's built-in logging capabilities and external monitoring tools such as Prometheus and Grafana. The data will be analyzed to identify trends, bottlenecks, and areas for improvement.</w:t>
      </w:r>
    </w:p>
    <w:p>
      <w:pPr>
        <w:pStyle w:val="BodyText"/>
      </w:pPr>
      <w:r>
        <w:t xml:space="preserve">Specific attention will be paid to how Chef performs during peak usage times, which may correspond to business hours in Colombia Medellín. This will help determine if Chef can handle the load of a busy enterprise environment.</w:t>
      </w:r>
    </w:p>
    <w:bookmarkEnd w:id="28"/>
    <w:bookmarkStart w:id="29" w:name="risk-management"/>
    <w:p>
      <w:pPr>
        <w:pStyle w:val="Heading2"/>
      </w:pPr>
      <w:r>
        <w:t xml:space="preserve">6. Risk Management</w:t>
      </w:r>
    </w:p>
    <w:p>
      <w:pPr>
        <w:pStyle w:val="FirstParagraph"/>
      </w:pPr>
      <w:r>
        <w:t xml:space="preserve">Potential risks associated with this experiment include:</w:t>
      </w:r>
    </w:p>
    <w:p>
      <w:pPr>
        <w:numPr>
          <w:ilvl w:val="0"/>
          <w:numId w:val="1004"/>
        </w:numPr>
        <w:pStyle w:val="Compact"/>
      </w:pPr>
      <w:r>
        <w:rPr>
          <w:bCs/>
          <w:b/>
        </w:rPr>
        <w:t xml:space="preserve">Network Instability:</w:t>
      </w:r>
      <w:r>
        <w:t xml:space="preserve"> </w:t>
      </w:r>
      <w:r>
        <w:t xml:space="preserve">Power outages or internet disruptions in Medellín could affect the experiment. Mitigation: Use UPS systems and redundant network connections.</w:t>
      </w:r>
    </w:p>
    <w:p>
      <w:pPr>
        <w:numPr>
          <w:ilvl w:val="0"/>
          <w:numId w:val="1004"/>
        </w:numPr>
        <w:pStyle w:val="Compact"/>
      </w:pPr>
      <w:r>
        <w:rPr>
          <w:bCs/>
          <w:b/>
        </w:rPr>
        <w:t xml:space="preserve">Configuration Errors:</w:t>
      </w:r>
      <w:r>
        <w:t xml:space="preserve"> </w:t>
      </w:r>
      <w:r>
        <w:t xml:space="preserve">Incorrectly written recipes could cause system instability. Mitigation: Thorough testing in a staging environment before applying changes to production-like nodes.</w:t>
      </w:r>
    </w:p>
    <w:p>
      <w:pPr>
        <w:numPr>
          <w:ilvl w:val="0"/>
          <w:numId w:val="1004"/>
        </w:numPr>
        <w:pStyle w:val="Compact"/>
      </w:pPr>
      <w:r>
        <w:rPr>
          <w:bCs/>
          <w:b/>
        </w:rPr>
        <w:t xml:space="preserve">Data Loss:</w:t>
      </w:r>
      <w:r>
        <w:t xml:space="preserve"> </w:t>
      </w:r>
      <w:r>
        <w:t xml:space="preserve">Accidental deletion of critical data. Mitigation: Regular backups of all Chef Server and Client configurations.</w:t>
      </w:r>
    </w:p>
    <w:bookmarkEnd w:id="29"/>
    <w:bookmarkStart w:id="30" w:name="conclusion-and-expected-outcomes"/>
    <w:p>
      <w:pPr>
        <w:pStyle w:val="Heading2"/>
      </w:pPr>
      <w:r>
        <w:t xml:space="preserve">7. Conclusion and Expected Outcomes</w:t>
      </w:r>
    </w:p>
    <w:p>
      <w:pPr>
        <w:pStyle w:val="FirstParagraph"/>
      </w:pPr>
      <w:r>
        <w:t xml:space="preserve">This Experiment Protocol aims to provide valuable insights into the performance and reliability of Chef in the context of Colombia Medellín. By following this structured approach, we expect to:</w:t>
      </w:r>
    </w:p>
    <w:p>
      <w:pPr>
        <w:numPr>
          <w:ilvl w:val="0"/>
          <w:numId w:val="1005"/>
        </w:numPr>
        <w:pStyle w:val="Compact"/>
      </w:pPr>
      <w:r>
        <w:t xml:space="preserve">Validate that Chef can effectively manage infrastructure in a local environment.</w:t>
      </w:r>
    </w:p>
    <w:p>
      <w:pPr>
        <w:numPr>
          <w:ilvl w:val="0"/>
          <w:numId w:val="1005"/>
        </w:numPr>
        <w:pStyle w:val="Compact"/>
      </w:pPr>
      <w:r>
        <w:t xml:space="preserve">Identify best practices for deploying and maintaining Chef in Medellín.</w:t>
      </w:r>
    </w:p>
    <w:p>
      <w:pPr>
        <w:numPr>
          <w:ilvl w:val="0"/>
          <w:numId w:val="1005"/>
        </w:numPr>
        <w:pStyle w:val="Compact"/>
      </w:pPr>
      <w:r>
        <w:t xml:space="preserve">Provide recommendations for optimizing Chef performance based on the specific network and hardware conditions of the region.</w:t>
      </w:r>
    </w:p>
    <w:p>
      <w:pPr>
        <w:pStyle w:val="FirstParagraph"/>
      </w:pPr>
      <w:r>
        <w:t xml:space="preserve">The results of this experiment will be documented in a final report, which will include detailed analysis, recommendations, and potential areas for further research. This will serve as a reference for IT teams in Colombia Medellín and beyond who are considering adopting Chef for their infrastructure automation needs.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in Colombia Medellín</dc:title>
  <dc:creator/>
  <dc:language>en</dc:language>
  <cp:keywords/>
  <dcterms:created xsi:type="dcterms:W3CDTF">2026-10-10T03:20:42Z</dcterms:created>
  <dcterms:modified xsi:type="dcterms:W3CDTF">2026-10-10T03:20:42Z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