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7472828974689b91e68c51201c06effd6ba80a"/>
    <w:p>
      <w:pPr>
        <w:pStyle w:val="Heading1"/>
      </w:pPr>
      <w:r>
        <w:t xml:space="preserve">Experiment Protocol: Chef Infrastructure Automation Deployment</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Investigator:</w:t>
      </w:r>
      <w:r>
        <w:t xml:space="preserve"> </w:t>
      </w:r>
      <w:r>
        <w:t xml:space="preserve">Infrastructure Engineering Team</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approach to deploying and validating Chef, an infrastructure automation tool, within the unique operational environment of Kinshasa, DR Congo. The primary objective is to assess the efficacy of Chef in managing server configurations, application deployments, and infrastructure scaling under the specific network and power conditions prevalent in the region.</w:t>
      </w:r>
    </w:p>
    <w:p>
      <w:pPr>
        <w:pStyle w:val="BodyText"/>
      </w:pPr>
      <w:r>
        <w:t xml:space="preserve">The experiment aims to determine if Chef can reliably automate infrastructure tasks, reduce manual configuration errors, and improve system resilience in a challenging environment characterized by intermittent connectivity and power fluctuations.</w:t>
      </w:r>
    </w:p>
    <w:bookmarkEnd w:id="21"/>
    <w:bookmarkStart w:id="22" w:name="scope-and-environment"/>
    <w:p>
      <w:pPr>
        <w:pStyle w:val="Heading2"/>
      </w:pPr>
      <w:r>
        <w:t xml:space="preserve">2. Scope and Environment</w:t>
      </w:r>
    </w:p>
    <w:p>
      <w:pPr>
        <w:pStyle w:val="FirstParagraph"/>
      </w:pPr>
      <w:r>
        <w:t xml:space="preserve">The scope of this experiment is limited to the deployment of Chef Server, Chef Workstation, and Chef Client nodes within a controlled data center environment in Kinshasa. The environment includes:</w:t>
      </w:r>
    </w:p>
    <w:p>
      <w:pPr>
        <w:numPr>
          <w:ilvl w:val="0"/>
          <w:numId w:val="1001"/>
        </w:numPr>
        <w:pStyle w:val="Compact"/>
      </w:pPr>
      <w:r>
        <w:rPr>
          <w:bCs/>
          <w:b/>
        </w:rPr>
        <w:t xml:space="preserve">Chef Server:</w:t>
      </w:r>
      <w:r>
        <w:t xml:space="preserve"> </w:t>
      </w:r>
      <w:r>
        <w:t xml:space="preserve">A dedicated virtual machine hosting the Chef Server.</w:t>
      </w:r>
    </w:p>
    <w:p>
      <w:pPr>
        <w:numPr>
          <w:ilvl w:val="0"/>
          <w:numId w:val="1001"/>
        </w:numPr>
        <w:pStyle w:val="Compact"/>
      </w:pPr>
      <w:r>
        <w:rPr>
          <w:bCs/>
          <w:b/>
        </w:rPr>
        <w:t xml:space="preserve">Chef Workstation:</w:t>
      </w:r>
      <w:r>
        <w:t xml:space="preserve"> </w:t>
      </w:r>
      <w:r>
        <w:t xml:space="preserve">A development machine for writing and testing cookbooks.</w:t>
      </w:r>
    </w:p>
    <w:p>
      <w:pPr>
        <w:numPr>
          <w:ilvl w:val="0"/>
          <w:numId w:val="1001"/>
        </w:numPr>
        <w:pStyle w:val="Compact"/>
      </w:pPr>
      <w:r>
        <w:rPr>
          <w:bCs/>
          <w:b/>
        </w:rPr>
        <w:t xml:space="preserve">Chef Clients:</w:t>
      </w:r>
      <w:r>
        <w:t xml:space="preserve"> </w:t>
      </w:r>
      <w:r>
        <w:t xml:space="preserve">Multiple nodes representing application servers and databases.</w:t>
      </w:r>
    </w:p>
    <w:p>
      <w:pPr>
        <w:pStyle w:val="FirstParagraph"/>
      </w:pPr>
      <w:r>
        <w:t xml:space="preserve">The experiment will be conducted in a simulated production environment that mirrors the actual infrastructure conditions in Kinshasa, including network latency and bandwidth constraints.</w:t>
      </w:r>
    </w:p>
    <w:bookmarkEnd w:id="22"/>
    <w:bookmarkStart w:id="27" w:name="methodology"/>
    <w:p>
      <w:pPr>
        <w:pStyle w:val="Heading2"/>
      </w:pPr>
      <w:r>
        <w:t xml:space="preserve">3. Methodology</w:t>
      </w:r>
    </w:p>
    <w:bookmarkStart w:id="23" w:name="phase-1-preparation-and-setup"/>
    <w:p>
      <w:pPr>
        <w:pStyle w:val="Heading3"/>
      </w:pPr>
      <w:r>
        <w:t xml:space="preserve">3.1 Phase 1: Preparation and Setup</w:t>
      </w:r>
    </w:p>
    <w:p>
      <w:pPr>
        <w:pStyle w:val="FirstParagraph"/>
      </w:pPr>
      <w:r>
        <w:t xml:space="preserve">In this phase, the infrastructure will be prepared for the Chef deployment. This includes:</w:t>
      </w:r>
    </w:p>
    <w:p>
      <w:pPr>
        <w:numPr>
          <w:ilvl w:val="0"/>
          <w:numId w:val="1002"/>
        </w:numPr>
        <w:pStyle w:val="Compact"/>
      </w:pPr>
      <w:r>
        <w:t xml:space="preserve">Provisioning virtual machines for Chef Server, Workstation, and Clients.</w:t>
      </w:r>
    </w:p>
    <w:p>
      <w:pPr>
        <w:numPr>
          <w:ilvl w:val="0"/>
          <w:numId w:val="1002"/>
        </w:numPr>
        <w:pStyle w:val="Compact"/>
      </w:pPr>
      <w:r>
        <w:t xml:space="preserve">Configuring network settings to simulate Kinshasa's network conditions.</w:t>
      </w:r>
    </w:p>
    <w:p>
      <w:pPr>
        <w:numPr>
          <w:ilvl w:val="0"/>
          <w:numId w:val="1002"/>
        </w:numPr>
        <w:pStyle w:val="Compact"/>
      </w:pPr>
      <w:r>
        <w:t xml:space="preserve">Installing necessary dependencies and prerequisites on all nodes.</w:t>
      </w:r>
    </w:p>
    <w:bookmarkEnd w:id="23"/>
    <w:bookmarkStart w:id="24" w:name="X70718dac1f060b1da002c42cedd1b5342ace3ee"/>
    <w:p>
      <w:pPr>
        <w:pStyle w:val="Heading3"/>
      </w:pPr>
      <w:r>
        <w:t xml:space="preserve">3.2 Phase 2: Chef Installation and Configuration</w:t>
      </w:r>
    </w:p>
    <w:p>
      <w:pPr>
        <w:pStyle w:val="FirstParagraph"/>
      </w:pPr>
      <w:r>
        <w:t xml:space="preserve">The Chef Server will be installed and configured according to best practices. The Chef Workstation will be set up for cookbook development, and Chef Clients will be installed on the target nodes. Key steps include:</w:t>
      </w:r>
    </w:p>
    <w:p>
      <w:pPr>
        <w:numPr>
          <w:ilvl w:val="0"/>
          <w:numId w:val="1003"/>
        </w:numPr>
        <w:pStyle w:val="Compact"/>
      </w:pPr>
      <w:r>
        <w:t xml:space="preserve">Installing Chef Server using the official installation package.</w:t>
      </w:r>
    </w:p>
    <w:p>
      <w:pPr>
        <w:numPr>
          <w:ilvl w:val="0"/>
          <w:numId w:val="1003"/>
        </w:numPr>
        <w:pStyle w:val="Compact"/>
      </w:pPr>
      <w:r>
        <w:t xml:space="preserve">Configuring Chef Server settings, including organization and user management.</w:t>
      </w:r>
    </w:p>
    <w:p>
      <w:pPr>
        <w:numPr>
          <w:ilvl w:val="0"/>
          <w:numId w:val="1003"/>
        </w:numPr>
        <w:pStyle w:val="Compact"/>
      </w:pPr>
      <w:r>
        <w:t xml:space="preserve">Installing Chef Workstation and configuring it to communicate with the Chef Server.</w:t>
      </w:r>
    </w:p>
    <w:p>
      <w:pPr>
        <w:numPr>
          <w:ilvl w:val="0"/>
          <w:numId w:val="1003"/>
        </w:numPr>
        <w:pStyle w:val="Compact"/>
      </w:pPr>
      <w:r>
        <w:t xml:space="preserve">Installing Chef Client on all target nodes and registering them with the Chef Server.</w:t>
      </w:r>
    </w:p>
    <w:bookmarkEnd w:id="24"/>
    <w:bookmarkStart w:id="25" w:name="phase-3-cookbook-development-and-testing"/>
    <w:p>
      <w:pPr>
        <w:pStyle w:val="Heading3"/>
      </w:pPr>
      <w:r>
        <w:t xml:space="preserve">3.3 Phase 3: Cookbook Development and Testing</w:t>
      </w:r>
    </w:p>
    <w:p>
      <w:pPr>
        <w:pStyle w:val="FirstParagraph"/>
      </w:pPr>
      <w:r>
        <w:t xml:space="preserve">Cookbooks will be developed to automate the configuration and deployment of application servers and databases. These cookbooks will be tested in the simulated environment to ensure they function correctly under the expected conditions.</w:t>
      </w:r>
    </w:p>
    <w:p>
      <w:pPr>
        <w:numPr>
          <w:ilvl w:val="0"/>
          <w:numId w:val="1004"/>
        </w:numPr>
        <w:pStyle w:val="Compact"/>
      </w:pPr>
      <w:r>
        <w:t xml:space="preserve">Developing cookbooks for common infrastructure tasks.</w:t>
      </w:r>
    </w:p>
    <w:p>
      <w:pPr>
        <w:numPr>
          <w:ilvl w:val="0"/>
          <w:numId w:val="1004"/>
        </w:numPr>
        <w:pStyle w:val="Compact"/>
      </w:pPr>
      <w:r>
        <w:t xml:space="preserve">Testing cookbooks in the simulated environment.</w:t>
      </w:r>
    </w:p>
    <w:p>
      <w:pPr>
        <w:numPr>
          <w:ilvl w:val="0"/>
          <w:numId w:val="1004"/>
        </w:numPr>
        <w:pStyle w:val="Compact"/>
      </w:pPr>
      <w:r>
        <w:t xml:space="preserve">Iterating on cookbook design based on test results.</w:t>
      </w:r>
    </w:p>
    <w:bookmarkEnd w:id="25"/>
    <w:bookmarkStart w:id="26" w:name="phase-4-deployment-and-validation"/>
    <w:p>
      <w:pPr>
        <w:pStyle w:val="Heading3"/>
      </w:pPr>
      <w:r>
        <w:t xml:space="preserve">3.4 Phase 4: Deployment and Validation</w:t>
      </w:r>
    </w:p>
    <w:p>
      <w:pPr>
        <w:pStyle w:val="FirstParagraph"/>
      </w:pPr>
      <w:r>
        <w:t xml:space="preserve">The validated cookbooks will be deployed to the Chef Clients, and the infrastructure will be configured automatically. The experiment will validate the effectiveness of Chef in managing the infrastructure by comparing the automated configuration with manual configuration methods.</w:t>
      </w:r>
    </w:p>
    <w:p>
      <w:pPr>
        <w:numPr>
          <w:ilvl w:val="0"/>
          <w:numId w:val="1005"/>
        </w:numPr>
        <w:pStyle w:val="Compact"/>
      </w:pPr>
      <w:r>
        <w:t xml:space="preserve">Deploying cookbooks to Chef Clients.</w:t>
      </w:r>
    </w:p>
    <w:p>
      <w:pPr>
        <w:numPr>
          <w:ilvl w:val="0"/>
          <w:numId w:val="1005"/>
        </w:numPr>
        <w:pStyle w:val="Compact"/>
      </w:pPr>
      <w:r>
        <w:t xml:space="preserve">Validating the automated configuration against expected outcomes.</w:t>
      </w:r>
    </w:p>
    <w:p>
      <w:pPr>
        <w:numPr>
          <w:ilvl w:val="0"/>
          <w:numId w:val="1005"/>
        </w:numPr>
        <w:pStyle w:val="Compact"/>
      </w:pPr>
      <w:r>
        <w:t xml:space="preserve">Measuring the time and effort saved by using Chef compared to manual methods.</w:t>
      </w:r>
    </w:p>
    <w:bookmarkEnd w:id="26"/>
    <w:bookmarkEnd w:id="27"/>
    <w:bookmarkStart w:id="28" w:name="risk-assessment-and-mitigation"/>
    <w:p>
      <w:pPr>
        <w:pStyle w:val="Heading2"/>
      </w:pPr>
      <w:r>
        <w:t xml:space="preserve">4. Risk Assessment and Mitigation</w:t>
      </w:r>
    </w:p>
    <w:p>
      <w:pPr>
        <w:pStyle w:val="FirstParagraph"/>
      </w:pPr>
      <w:r>
        <w:t xml:space="preserve">Given the operational challenges in Kinshasa, several risks have been identified, and mitigation strategies have been developed: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Network instability</w:t>
            </w:r>
          </w:p>
        </w:tc>
        <w:tc>
          <w:tcPr/>
          <w:p>
            <w:pPr>
              <w:pStyle w:val="Compact"/>
              <w:jc w:val="left"/>
            </w:pPr>
            <w:r>
              <w:t xml:space="preserve">Implementing retry mechanisms and offline capabilities in Chef configurations.</w:t>
            </w:r>
          </w:p>
        </w:tc>
      </w:tr>
      <w:tr>
        <w:tc>
          <w:tcPr/>
          <w:p>
            <w:pPr>
              <w:pStyle w:val="Compact"/>
              <w:jc w:val="left"/>
            </w:pPr>
            <w:r>
              <w:t xml:space="preserve">Power outages</w:t>
            </w:r>
          </w:p>
        </w:tc>
        <w:tc>
          <w:tcPr/>
          <w:p>
            <w:pPr>
              <w:pStyle w:val="Compact"/>
              <w:jc w:val="left"/>
            </w:pPr>
            <w:r>
              <w:t xml:space="preserve">Using uninterruptible power supplies (UPS) and configuring Chef to handle unexpected shutdowns gracefully.</w:t>
            </w:r>
          </w:p>
        </w:tc>
      </w:tr>
      <w:tr>
        <w:tc>
          <w:tcPr/>
          <w:p>
            <w:pPr>
              <w:pStyle w:val="Compact"/>
              <w:jc w:val="left"/>
            </w:pPr>
            <w:r>
              <w:t xml:space="preserve">Security vulnerabilities</w:t>
            </w:r>
          </w:p>
        </w:tc>
        <w:tc>
          <w:tcPr/>
          <w:p>
            <w:pPr>
              <w:pStyle w:val="Compact"/>
              <w:jc w:val="left"/>
            </w:pPr>
            <w:r>
              <w:t xml:space="preserve">Applying security best practices, including encryption and access controls, to protect Chef infrastructure.</w:t>
            </w:r>
          </w:p>
        </w:tc>
      </w:tr>
    </w:tbl>
    <w:bookmarkEnd w:id="28"/>
    <w:bookmarkStart w:id="29" w:name="data-collection-and-analysis"/>
    <w:p>
      <w:pPr>
        <w:pStyle w:val="Heading2"/>
      </w:pPr>
      <w:r>
        <w:t xml:space="preserve">5. Data Collection and Analysis</w:t>
      </w:r>
    </w:p>
    <w:p>
      <w:pPr>
        <w:pStyle w:val="FirstParagraph"/>
      </w:pPr>
      <w:r>
        <w:t xml:space="preserve">Data will be collected throughout the experiment to evaluate the performance and reliability of Chef in the Kinshasa environment. Key metrics include:</w:t>
      </w:r>
    </w:p>
    <w:p>
      <w:pPr>
        <w:numPr>
          <w:ilvl w:val="0"/>
          <w:numId w:val="1006"/>
        </w:numPr>
        <w:pStyle w:val="Compact"/>
      </w:pPr>
      <w:r>
        <w:t xml:space="preserve">Time taken to configure and deploy infrastructure using Chef.</w:t>
      </w:r>
    </w:p>
    <w:p>
      <w:pPr>
        <w:numPr>
          <w:ilvl w:val="0"/>
          <w:numId w:val="1006"/>
        </w:numPr>
        <w:pStyle w:val="Compact"/>
      </w:pPr>
      <w:r>
        <w:t xml:space="preserve">Number of configuration errors and inconsistencies.</w:t>
      </w:r>
    </w:p>
    <w:p>
      <w:pPr>
        <w:numPr>
          <w:ilvl w:val="0"/>
          <w:numId w:val="1006"/>
        </w:numPr>
        <w:pStyle w:val="Compact"/>
      </w:pPr>
      <w:r>
        <w:t xml:space="preserve">System uptime and resilience to network and power disruptions.</w:t>
      </w:r>
    </w:p>
    <w:p>
      <w:pPr>
        <w:pStyle w:val="FirstParagraph"/>
      </w:pPr>
      <w:r>
        <w:t xml:space="preserve">The data will be analyzed to determine the overall effectiveness of Chef in managing infrastructure in DR Congo Kinshasa and to identify areas for improvement.</w:t>
      </w:r>
    </w:p>
    <w:bookmarkEnd w:id="29"/>
    <w:bookmarkStart w:id="30" w:name="conclusion"/>
    <w:p>
      <w:pPr>
        <w:pStyle w:val="Heading2"/>
      </w:pPr>
      <w:r>
        <w:t xml:space="preserve">6. Conclusion</w:t>
      </w:r>
    </w:p>
    <w:p>
      <w:pPr>
        <w:pStyle w:val="FirstParagraph"/>
      </w:pPr>
      <w:r>
        <w:t xml:space="preserve">This Experiment Protocol provides a structured approach to deploying and validating Chef in the unique environment of Kinshasa, DR Congo. By following this protocol, we aim to gain valuable insights into the capabilities and limitations of Chef in a challenging operational context, ultimately contributing to more reliable and efficient infrastructure management in the region.</w:t>
      </w:r>
    </w:p>
    <w:bookmarkEnd w:id="30"/>
    <w:p>
      <w:pPr>
        <w:pStyle w:val="BodyText"/>
      </w:pPr>
      <w:r>
        <w:t xml:space="preserve">Document prepared by the Infrastructure Engineering Team. For questions or clarifications, please contact the Lead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DR Congo Kinshasa</dc:title>
  <dc:creator/>
  <dc:language>en</dc:language>
  <cp:keywords/>
  <dcterms:created xsi:type="dcterms:W3CDTF">2026-10-10T02:18:56Z</dcterms:created>
  <dcterms:modified xsi:type="dcterms:W3CDTF">2026-10-10T02:18:56Z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