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34" w:name="X9b5c8b246fddd546dbfde32ed665cf825cb54ff"/>
    <w:p>
      <w:pPr>
        <w:pStyle w:val="Heading1"/>
      </w:pPr>
      <w:r>
        <w:t xml:space="preserve">Experiment Protocol: Chef Infrastructure Automation in India Bangalore</w:t>
      </w:r>
    </w:p>
    <w:p>
      <w:pPr>
        <w:pStyle w:val="FirstParagraph"/>
      </w:pPr>
      <w:r>
        <w:rPr>
          <w:bCs/>
          <w:b/>
        </w:rPr>
        <w:t xml:space="preserve">Document ID:</w:t>
      </w:r>
      <w:r>
        <w:t xml:space="preserve"> </w:t>
      </w:r>
      <w:r>
        <w:t xml:space="preserve">EXP-CHEF-BLR-2023-001</w:t>
      </w:r>
    </w:p>
    <w:p>
      <w:pPr>
        <w:pStyle w:val="BodyText"/>
      </w:pPr>
      <w:r>
        <w:rPr>
          <w:bCs/>
          <w:b/>
        </w:rPr>
        <w:t xml:space="preserve">Location:</w:t>
      </w:r>
      <w:r>
        <w:t xml:space="preserve"> </w:t>
      </w:r>
      <w:r>
        <w:t xml:space="preserve">India Bangalore (Electronic City / Whitefield Data Centers)</w:t>
      </w:r>
    </w:p>
    <w:p>
      <w:pPr>
        <w:pStyle w:val="BodyText"/>
      </w:pPr>
      <w:r>
        <w:rPr>
          <w:bCs/>
          <w:b/>
        </w:rPr>
        <w:t xml:space="preserve">Subject:</w:t>
      </w:r>
      <w:r>
        <w:t xml:space="preserve"> </w:t>
      </w:r>
      <w:r>
        <w:t xml:space="preserve">Chef Configuration Management Tool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validating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India Bangalore</w:t>
      </w:r>
      <w:r>
        <w:t xml:space="preserve">. As a major technology hub in India, Bangalore presents unique challenges and opportunities regarding network latency, power stability, and diverse hardware configurations. This experiment aims to verify the efficacy of Chef in automating server provisioning and configuration across a distributed infrastructure in this specific geographic region.</w:t>
      </w:r>
    </w:p>
    <w:p>
      <w:pPr>
        <w:pStyle w:val="BodyText"/>
      </w:pPr>
      <w:r>
        <w:t xml:space="preserve">The primary objective is to establish a robust Chef Server and Workstation environment capable of managing a fleet of nodes, ensuring compliance with local data sovereignty regulations applicable in India, and optimizing performance for the Bangalore network topology.</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Chef Infra Server and the management of Linux-based nodes (Ubuntu 22.04 LTS) hosted within data centers in India Bangalore. The experiment will not cover Windows node management or cloud-native Kubernetes orchestration at this stage.</w:t>
      </w:r>
    </w:p>
    <w:bookmarkStart w:id="21" w:name="hardware-and-network-requirements"/>
    <w:p>
      <w:pPr>
        <w:pStyle w:val="Heading3"/>
      </w:pPr>
      <w:r>
        <w:t xml:space="preserve">2.1 Hardware and Network Requirements</w:t>
      </w:r>
    </w:p>
    <w:p>
      <w:pPr>
        <w:pStyle w:val="FirstParagraph"/>
      </w:pPr>
      <w:r>
        <w:t xml:space="preserve">Given the infrastructure landscape in India Bangalore, the following specifications are mandated:</w:t>
      </w:r>
    </w:p>
    <w:p>
      <w:pPr>
        <w:numPr>
          <w:ilvl w:val="0"/>
          <w:numId w:val="1001"/>
        </w:numPr>
        <w:pStyle w:val="Compact"/>
      </w:pPr>
      <w:r>
        <w:rPr>
          <w:bCs/>
          <w:b/>
        </w:rPr>
        <w:t xml:space="preserve">Chef Server:</w:t>
      </w:r>
      <w:r>
        <w:t xml:space="preserve"> </w:t>
      </w:r>
      <w:r>
        <w:t xml:space="preserve">4 vCPUs, 8GB RAM, 100GB SSD.</w:t>
      </w:r>
    </w:p>
    <w:p>
      <w:pPr>
        <w:numPr>
          <w:ilvl w:val="0"/>
          <w:numId w:val="1001"/>
        </w:numPr>
        <w:pStyle w:val="Compact"/>
      </w:pPr>
      <w:r>
        <w:rPr>
          <w:bCs/>
          <w:b/>
        </w:rPr>
        <w:t xml:space="preserve">Chef Workstation:</w:t>
      </w:r>
      <w:r>
        <w:t xml:space="preserve"> </w:t>
      </w:r>
      <w:r>
        <w:t xml:space="preserve">2 vCPUs, 4GB RAM.</w:t>
      </w:r>
    </w:p>
    <w:p>
      <w:pPr>
        <w:numPr>
          <w:ilvl w:val="0"/>
          <w:numId w:val="1001"/>
        </w:numPr>
        <w:pStyle w:val="Compact"/>
      </w:pPr>
      <w:r>
        <w:rPr>
          <w:bCs/>
          <w:b/>
        </w:rPr>
        <w:t xml:space="preserve">Nodes:</w:t>
      </w:r>
      <w:r>
        <w:t xml:space="preserve"> </w:t>
      </w:r>
      <w:r>
        <w:t xml:space="preserve">Minimum of 5 test nodes.</w:t>
      </w:r>
    </w:p>
    <w:p>
      <w:pPr>
        <w:numPr>
          <w:ilvl w:val="0"/>
          <w:numId w:val="1001"/>
        </w:numPr>
        <w:pStyle w:val="Compact"/>
      </w:pPr>
      <w:r>
        <w:rPr>
          <w:bCs/>
          <w:b/>
        </w:rPr>
        <w:t xml:space="preserve">Network:</w:t>
      </w:r>
      <w:r>
        <w:t xml:space="preserve"> </w:t>
      </w:r>
      <w:r>
        <w:t xml:space="preserve">Low-latency internal network (VLAN) to mitigate potential external ISP congestion common in the region.</w:t>
      </w:r>
    </w:p>
    <w:bookmarkEnd w:id="21"/>
    <w:bookmarkEnd w:id="22"/>
    <w:bookmarkStart w:id="25" w:name="pre-experiment-setup"/>
    <w:p>
      <w:pPr>
        <w:pStyle w:val="Heading2"/>
      </w:pPr>
      <w:r>
        <w:t xml:space="preserve">3. Pre-Experiment Setup</w:t>
      </w:r>
    </w:p>
    <w:p>
      <w:pPr>
        <w:pStyle w:val="FirstParagraph"/>
      </w:pPr>
      <w:r>
        <w:t xml:space="preserve">Before initiating the Chef installation, the environment in India Bangalore must be prepared to ensure stability.</w:t>
      </w:r>
    </w:p>
    <w:bookmarkStart w:id="23" w:name="system-prerequisites"/>
    <w:p>
      <w:pPr>
        <w:pStyle w:val="Heading3"/>
      </w:pPr>
      <w:r>
        <w:t xml:space="preserve">3.1 System Prerequisites</w:t>
      </w:r>
    </w:p>
    <w:p>
      <w:pPr>
        <w:pStyle w:val="FirstParagraph"/>
      </w:pPr>
      <w:r>
        <w:t xml:space="preserve">All servers must have updated package repositories. In the context of Indian servers, ensure that the mirror sites are configured to use local repositories (e.g.,</w:t>
      </w:r>
      <w:r>
        <w:t xml:space="preserve"> </w:t>
      </w:r>
      <w:r>
        <w:rPr>
          <w:rStyle w:val="VerbatimChar"/>
        </w:rPr>
        <w:t xml:space="preserve">in.archive.ubuntu.com</w:t>
      </w:r>
      <w:r>
        <w:t xml:space="preserve">) to reduce download times and bandwidth costs.</w:t>
      </w:r>
    </w:p>
    <w:p>
      <w:pPr>
        <w:pStyle w:val="SourceCode"/>
      </w:pPr>
      <w:r>
        <w:rPr>
          <w:rStyle w:val="VerbatimChar"/>
        </w:rPr>
        <w:t xml:space="preserve">sudo apt-get update</w:t>
      </w:r>
      <w:r>
        <w:br/>
      </w:r>
      <w:r>
        <w:rPr>
          <w:rStyle w:val="VerbatimChar"/>
        </w:rPr>
        <w:t xml:space="preserve">sudo apt-get upgrade -y</w:t>
      </w:r>
      <w:r>
        <w:br/>
      </w:r>
      <w:r>
        <w:rPr>
          <w:rStyle w:val="VerbatimChar"/>
        </w:rPr>
        <w:t xml:space="preserve">sudo apt-get install -y curl wget git</w:t>
      </w:r>
      <w:r>
        <w:br/>
      </w:r>
      <w:r>
        <w:rPr>
          <w:rStyle w:val="VerbatimChar"/>
        </w:rPr>
        <w:t xml:space="preserve">    </w:t>
      </w:r>
    </w:p>
    <w:bookmarkEnd w:id="23"/>
    <w:bookmarkStart w:id="24" w:name="network-configuration"/>
    <w:p>
      <w:pPr>
        <w:pStyle w:val="Heading3"/>
      </w:pPr>
      <w:r>
        <w:t xml:space="preserve">3.2 Network Configuration</w:t>
      </w:r>
    </w:p>
    <w:p>
      <w:pPr>
        <w:pStyle w:val="FirstParagraph"/>
      </w:pPr>
      <w:r>
        <w:t xml:space="preserve">Configure firewalls to allow communication on port 443 (HTTPS) between the Chef Workstation, Chef Server, and Nodes. Ensure that DNS resolution is functioning correctly for all hostnames within the Bangalore data center.</w:t>
      </w:r>
    </w:p>
    <w:bookmarkEnd w:id="24"/>
    <w:bookmarkEnd w:id="25"/>
    <w:bookmarkStart w:id="30" w:name="experiment-procedure"/>
    <w:p>
      <w:pPr>
        <w:pStyle w:val="Heading2"/>
      </w:pPr>
      <w:r>
        <w:t xml:space="preserve">4. Experiment Procedure</w:t>
      </w:r>
    </w:p>
    <w:bookmarkStart w:id="26" w:name="phase-1-chef-server-installation"/>
    <w:p>
      <w:pPr>
        <w:pStyle w:val="Heading3"/>
      </w:pPr>
      <w:r>
        <w:t xml:space="preserve">4.1 Phase 1: Chef Server Installation</w:t>
      </w:r>
    </w:p>
    <w:p>
      <w:pPr>
        <w:pStyle w:val="FirstParagraph"/>
      </w:pPr>
      <w:r>
        <w:t xml:space="preserve">Install the Chef Infra Server on the designated master node. This server will act as the central repository for all configuration data.</w:t>
      </w:r>
    </w:p>
    <w:p>
      <w:pPr>
        <w:numPr>
          <w:ilvl w:val="0"/>
          <w:numId w:val="1002"/>
        </w:numPr>
        <w:pStyle w:val="Compact"/>
      </w:pPr>
      <w:r>
        <w:t xml:space="preserve">Download the Chef Server package suitable for the architecture.</w:t>
      </w:r>
    </w:p>
    <w:p>
      <w:pPr>
        <w:numPr>
          <w:ilvl w:val="0"/>
          <w:numId w:val="1002"/>
        </w:numPr>
        <w:pStyle w:val="Compact"/>
      </w:pPr>
      <w:r>
        <w:t xml:space="preserve">Run the installation script:</w:t>
      </w:r>
    </w:p>
    <w:p>
      <w:pPr>
        <w:pStyle w:val="SourceCode"/>
      </w:pPr>
      <w:r>
        <w:rPr>
          <w:rStyle w:val="VerbatimChar"/>
        </w:rPr>
        <w:t xml:space="preserve">sudo dpkg -i chef-server-core_*.deb</w:t>
      </w:r>
      <w:r>
        <w:br/>
      </w:r>
      <w:r>
        <w:rPr>
          <w:rStyle w:val="VerbatimChar"/>
        </w:rPr>
        <w:t xml:space="preserve">sudo chef-server-ctl reconfigure</w:t>
      </w:r>
      <w:r>
        <w:br/>
      </w:r>
      <w:r>
        <w:rPr>
          <w:rStyle w:val="VerbatimChar"/>
        </w:rPr>
        <w:t xml:space="preserve">    </w:t>
      </w:r>
    </w:p>
    <w:p>
      <w:pPr>
        <w:pStyle w:val="FirstParagraph"/>
      </w:pPr>
      <w:r>
        <w:t xml:space="preserve">Create an administrative user and organization:</w:t>
      </w:r>
    </w:p>
    <w:p>
      <w:pPr>
        <w:pStyle w:val="SourceCode"/>
      </w:pPr>
      <w:r>
        <w:rPr>
          <w:rStyle w:val="VerbatimChar"/>
        </w:rPr>
        <w:t xml:space="preserve">sudo chef-server-ctl user-create admin Admin User admin@example.com 'password123' --filename /tmp/admin.pem</w:t>
      </w:r>
      <w:r>
        <w:br/>
      </w:r>
      <w:r>
        <w:rPr>
          <w:rStyle w:val="VerbatimChar"/>
        </w:rPr>
        <w:t xml:space="preserve">sudo chef-server-ctl org-create myorg "My Organization" --association_user admin --filename /tmp/myorg-validator.pem</w:t>
      </w:r>
      <w:r>
        <w:br/>
      </w:r>
      <w:r>
        <w:rPr>
          <w:rStyle w:val="VerbatimChar"/>
        </w:rPr>
        <w:t xml:space="preserve">    </w:t>
      </w:r>
    </w:p>
    <w:bookmarkEnd w:id="26"/>
    <w:bookmarkStart w:id="27" w:name="phase-2-chef-workstation-setup"/>
    <w:p>
      <w:pPr>
        <w:pStyle w:val="Heading3"/>
      </w:pPr>
      <w:r>
        <w:t xml:space="preserve">4.2 Phase 2: Chef Workstation Setup</w:t>
      </w:r>
    </w:p>
    <w:p>
      <w:pPr>
        <w:pStyle w:val="FirstParagraph"/>
      </w:pPr>
      <w:r>
        <w:t xml:space="preserve">Configure the Chef Workstation to interact with the Chef Server. This machine will be used to write Cookbooks and manage the infrastructure.</w:t>
      </w:r>
    </w:p>
    <w:p>
      <w:pPr>
        <w:numPr>
          <w:ilvl w:val="0"/>
          <w:numId w:val="1003"/>
        </w:numPr>
        <w:pStyle w:val="Compact"/>
      </w:pPr>
      <w:r>
        <w:t xml:space="preserve">Install Chef Workstation.</w:t>
      </w:r>
    </w:p>
    <w:p>
      <w:pPr>
        <w:numPr>
          <w:ilvl w:val="0"/>
          <w:numId w:val="1003"/>
        </w:numPr>
        <w:pStyle w:val="Compact"/>
      </w:pPr>
      <w:r>
        <w:t xml:space="preserve">Configure the</w:t>
      </w:r>
      <w:r>
        <w:t xml:space="preserve"> </w:t>
      </w:r>
      <w:r>
        <w:rPr>
          <w:rStyle w:val="VerbatimChar"/>
        </w:rPr>
        <w:t xml:space="preserve">.chef</w:t>
      </w:r>
      <w:r>
        <w:t xml:space="preserve"> </w:t>
      </w:r>
      <w:r>
        <w:t xml:space="preserve">directory with the admin key and organization validator key generated in Phase 1.</w:t>
      </w:r>
    </w:p>
    <w:p>
      <w:pPr>
        <w:numPr>
          <w:ilvl w:val="0"/>
          <w:numId w:val="1003"/>
        </w:numPr>
        <w:pStyle w:val="Compact"/>
      </w:pPr>
      <w:r>
        <w:t xml:space="preserve">Verify connectivity using</w:t>
      </w:r>
      <w:r>
        <w:t xml:space="preserve"> </w:t>
      </w:r>
      <w:r>
        <w:rPr>
          <w:rStyle w:val="VerbatimChar"/>
        </w:rPr>
        <w:t xml:space="preserve">knife ssl check</w:t>
      </w:r>
      <w:r>
        <w:t xml:space="preserve">.</w:t>
      </w:r>
    </w:p>
    <w:bookmarkEnd w:id="27"/>
    <w:bookmarkStart w:id="28" w:name="phase-3-node-bootstrapping"/>
    <w:p>
      <w:pPr>
        <w:pStyle w:val="Heading3"/>
      </w:pPr>
      <w:r>
        <w:t xml:space="preserve">4.3 Phase 3: Node Bootstrapping</w:t>
      </w:r>
    </w:p>
    <w:p>
      <w:pPr>
        <w:pStyle w:val="FirstParagraph"/>
      </w:pPr>
      <w:r>
        <w:t xml:space="preserve">Bootstrap the target nodes located in the India Bangalore facility. This process installs the Chef Client on the nodes and registers them with the Chef Server.</w:t>
      </w:r>
    </w:p>
    <w:p>
      <w:pPr>
        <w:pStyle w:val="SourceCode"/>
      </w:pPr>
      <w:r>
        <w:rPr>
          <w:rStyle w:val="VerbatimChar"/>
        </w:rPr>
        <w:t xml:space="preserve">knife bootstrap 192.168.1.10 -x ubuntu -P password --ssh-key ~/.ssh/id_rsa</w:t>
      </w:r>
      <w:r>
        <w:br/>
      </w:r>
      <w:r>
        <w:rPr>
          <w:rStyle w:val="VerbatimChar"/>
        </w:rPr>
        <w:t xml:space="preserve">    </w:t>
      </w:r>
    </w:p>
    <w:p>
      <w:pPr>
        <w:pStyle w:val="FirstParagraph"/>
      </w:pPr>
      <w:r>
        <w:t xml:space="preserve">Repeat this for all nodes. Verify registration using</w:t>
      </w:r>
      <w:r>
        <w:t xml:space="preserve"> </w:t>
      </w:r>
      <w:r>
        <w:rPr>
          <w:rStyle w:val="VerbatimChar"/>
        </w:rPr>
        <w:t xml:space="preserve">knife node list</w:t>
      </w:r>
      <w:r>
        <w:t xml:space="preserve">.</w:t>
      </w:r>
    </w:p>
    <w:bookmarkEnd w:id="28"/>
    <w:bookmarkStart w:id="29" w:name="Xbad2867bb96decb742bef4ae1ea9d59e486b617"/>
    <w:p>
      <w:pPr>
        <w:pStyle w:val="Heading3"/>
      </w:pPr>
      <w:r>
        <w:t xml:space="preserve">4.4 Phase 4: Cookbook Development and Deployment</w:t>
      </w:r>
    </w:p>
    <w:p>
      <w:pPr>
        <w:pStyle w:val="FirstParagraph"/>
      </w:pPr>
      <w:r>
        <w:t xml:space="preserve">Create a simple cookbook to install and configure Nginx. This serves as a proof of concept for automation.</w:t>
      </w:r>
    </w:p>
    <w:p>
      <w:pPr>
        <w:numPr>
          <w:ilvl w:val="0"/>
          <w:numId w:val="1004"/>
        </w:numPr>
        <w:pStyle w:val="Compact"/>
      </w:pPr>
      <w:r>
        <w:t xml:space="preserve">Generate a cookbook:</w:t>
      </w:r>
      <w:r>
        <w:t xml:space="preserve"> </w:t>
      </w:r>
      <w:r>
        <w:rPr>
          <w:rStyle w:val="VerbatimChar"/>
        </w:rPr>
        <w:t xml:space="preserve">chef generate cookbook nginx_setup</w:t>
      </w:r>
      <w:r>
        <w:t xml:space="preserve">.</w:t>
      </w:r>
    </w:p>
    <w:p>
      <w:pPr>
        <w:numPr>
          <w:ilvl w:val="0"/>
          <w:numId w:val="1004"/>
        </w:numPr>
        <w:pStyle w:val="Compact"/>
      </w:pPr>
      <w:r>
        <w:t xml:space="preserve">Define the recipe to install Nginx.</w:t>
      </w:r>
    </w:p>
    <w:p>
      <w:pPr>
        <w:numPr>
          <w:ilvl w:val="0"/>
          <w:numId w:val="1004"/>
        </w:numPr>
        <w:pStyle w:val="Compact"/>
      </w:pPr>
      <w:r>
        <w:t xml:space="preserve">Upload the cookbook:</w:t>
      </w:r>
      <w:r>
        <w:t xml:space="preserve"> </w:t>
      </w:r>
      <w:r>
        <w:rPr>
          <w:rStyle w:val="VerbatimChar"/>
        </w:rPr>
        <w:t xml:space="preserve">knife cookbook upload nginx_setup</w:t>
      </w:r>
      <w:r>
        <w:t xml:space="preserve">.</w:t>
      </w:r>
    </w:p>
    <w:p>
      <w:pPr>
        <w:numPr>
          <w:ilvl w:val="0"/>
          <w:numId w:val="1004"/>
        </w:numPr>
        <w:pStyle w:val="Compact"/>
      </w:pPr>
      <w:r>
        <w:t xml:space="preserve">Assign the recipe to a node via the Run List.</w:t>
      </w:r>
    </w:p>
    <w:bookmarkEnd w:id="29"/>
    <w:bookmarkEnd w:id="30"/>
    <w:bookmarkStart w:id="31" w:name="data-collection-and-metrics"/>
    <w:p>
      <w:pPr>
        <w:pStyle w:val="Heading2"/>
      </w:pPr>
      <w:r>
        <w:t xml:space="preserve">5. Data Collection and Metrics</w:t>
      </w:r>
    </w:p>
    <w:p>
      <w:pPr>
        <w:pStyle w:val="FirstParagraph"/>
      </w:pPr>
      <w:r>
        <w:t xml:space="preserve">During the experiment, the following metrics will be recorded to evaluate performance in the India Bangalore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Convergence Time</w:t>
            </w:r>
          </w:p>
        </w:tc>
        <w:tc>
          <w:tcPr/>
          <w:p>
            <w:pPr>
              <w:pStyle w:val="Compact"/>
              <w:jc w:val="left"/>
            </w:pPr>
            <w:r>
              <w:t xml:space="preserve">Time taken for a node to apply configurations.</w:t>
            </w:r>
          </w:p>
        </w:tc>
        <w:tc>
          <w:tcPr/>
          <w:p>
            <w:pPr>
              <w:pStyle w:val="Compact"/>
              <w:jc w:val="left"/>
            </w:pPr>
            <w:r>
              <w:t xml:space="preserve">&lt; 60 seconds</w:t>
            </w:r>
          </w:p>
        </w:tc>
      </w:tr>
      <w:tr>
        <w:tc>
          <w:tcPr/>
          <w:p>
            <w:pPr>
              <w:pStyle w:val="Compact"/>
              <w:jc w:val="left"/>
            </w:pPr>
            <w:r>
              <w:t xml:space="preserve">Network Latency</w:t>
            </w:r>
          </w:p>
        </w:tc>
        <w:tc>
          <w:tcPr/>
          <w:p>
            <w:pPr>
              <w:pStyle w:val="Compact"/>
              <w:jc w:val="left"/>
            </w:pPr>
            <w:r>
              <w:t xml:space="preserve">Ping time between Workstation and Server.</w:t>
            </w:r>
          </w:p>
        </w:tc>
        <w:tc>
          <w:tcPr/>
          <w:p>
            <w:pPr>
              <w:pStyle w:val="Compact"/>
              <w:jc w:val="left"/>
            </w:pPr>
            <w:r>
              <w:t xml:space="preserve">&lt; 5ms</w:t>
            </w:r>
          </w:p>
        </w:tc>
      </w:tr>
      <w:tr>
        <w:tc>
          <w:tcPr/>
          <w:p>
            <w:pPr>
              <w:pStyle w:val="Compact"/>
              <w:jc w:val="left"/>
            </w:pPr>
            <w:r>
              <w:t xml:space="preserve">Success Rate</w:t>
            </w:r>
          </w:p>
        </w:tc>
        <w:tc>
          <w:tcPr/>
          <w:p>
            <w:pPr>
              <w:pStyle w:val="Compact"/>
              <w:jc w:val="left"/>
            </w:pPr>
            <w:r>
              <w:t xml:space="preserve">Percentage of successful Chef Client runs.</w:t>
            </w:r>
          </w:p>
        </w:tc>
        <w:tc>
          <w:tcPr/>
          <w:p>
            <w:pPr>
              <w:pStyle w:val="Compact"/>
              <w:jc w:val="left"/>
            </w:pPr>
            <w:r>
              <w:t xml:space="preserve">100%</w:t>
            </w:r>
          </w:p>
        </w:tc>
      </w:tr>
    </w:tbl>
    <w:bookmarkEnd w:id="31"/>
    <w:bookmarkStart w:id="32" w:name="risk-management"/>
    <w:p>
      <w:pPr>
        <w:pStyle w:val="Heading2"/>
      </w:pPr>
      <w:r>
        <w:t xml:space="preserve">6. Risk Management</w:t>
      </w:r>
    </w:p>
    <w:p>
      <w:pPr>
        <w:pStyle w:val="FirstParagraph"/>
      </w:pPr>
      <w:r>
        <w:t xml:space="preserve">Specific risks associated with operating in India Bangalore include power fluctuations and internet connectivity issues.</w:t>
      </w:r>
    </w:p>
    <w:p>
      <w:pPr>
        <w:numPr>
          <w:ilvl w:val="0"/>
          <w:numId w:val="1005"/>
        </w:numPr>
        <w:pStyle w:val="Compact"/>
      </w:pPr>
      <w:r>
        <w:rPr>
          <w:bCs/>
          <w:b/>
        </w:rPr>
        <w:t xml:space="preserve">Power Stability:</w:t>
      </w:r>
      <w:r>
        <w:t xml:space="preserve"> </w:t>
      </w:r>
      <w:r>
        <w:t xml:space="preserve">Ensure all servers are connected to UPS systems.</w:t>
      </w:r>
    </w:p>
    <w:p>
      <w:pPr>
        <w:numPr>
          <w:ilvl w:val="0"/>
          <w:numId w:val="1005"/>
        </w:numPr>
        <w:pStyle w:val="Compact"/>
      </w:pPr>
      <w:r>
        <w:rPr>
          <w:bCs/>
          <w:b/>
        </w:rPr>
        <w:t xml:space="preserve">Connectivity:</w:t>
      </w:r>
      <w:r>
        <w:t xml:space="preserve"> </w:t>
      </w:r>
      <w:r>
        <w:t xml:space="preserve">Use local mirrors for package downloads to avoid dependency on external internet links.</w:t>
      </w:r>
    </w:p>
    <w:p>
      <w:pPr>
        <w:numPr>
          <w:ilvl w:val="0"/>
          <w:numId w:val="1005"/>
        </w:numPr>
        <w:pStyle w:val="Compact"/>
      </w:pPr>
      <w:r>
        <w:rPr>
          <w:bCs/>
          <w:b/>
        </w:rPr>
        <w:t xml:space="preserve">Data Compliance:</w:t>
      </w:r>
      <w:r>
        <w:t xml:space="preserve"> </w:t>
      </w:r>
      <w:r>
        <w:t xml:space="preserve">Ensure all data remains within the borders of India to comply with local data protection laws.</w:t>
      </w:r>
    </w:p>
    <w:bookmarkEnd w:id="32"/>
    <w:bookmarkStart w:id="33" w:name="conclusion-and-reporting"/>
    <w:p>
      <w:pPr>
        <w:pStyle w:val="Heading2"/>
      </w:pPr>
      <w:r>
        <w:t xml:space="preserve">7. Conclusion and Reporting</w:t>
      </w:r>
    </w:p>
    <w:p>
      <w:pPr>
        <w:pStyle w:val="FirstParagraph"/>
      </w:pPr>
      <w:r>
        <w:t xml:space="preserve">Upon completion of the experiment, a final report will be generated detailing the success of the Chef deployment. The report will analyze whether Chef can effectively manage infrastructure in the India Bangalore region, considering the specific environmental factors. If the convergence times and success rates meet the target values, the Chef infrastructure will be approved for production use.</w:t>
      </w:r>
    </w:p>
    <w:p>
      <w:pPr>
        <w:pStyle w:val="BodyText"/>
      </w:pPr>
      <w:r>
        <w:rPr>
          <w:bCs/>
          <w:b/>
        </w:rPr>
        <w:t xml:space="preserve">Note:</w:t>
      </w:r>
      <w:r>
        <w:t xml:space="preserve"> </w:t>
      </w:r>
      <w:r>
        <w:t xml:space="preserve">This protocol is subject to change based on real-time observations during the experiment. All team members must adhere to the safety and security guidelines established for the data center in India Bangalore.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India Bangalore</dc:title>
  <dc:creator/>
  <dc:language>en</dc:language>
  <cp:keywords/>
  <dcterms:created xsi:type="dcterms:W3CDTF">2026-10-10T05:44:06Z</dcterms:created>
  <dcterms:modified xsi:type="dcterms:W3CDTF">2026-10-10T05:44:06Z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