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Italy</w:t>
      </w:r>
      <w:r>
        <w:t xml:space="preserve"> </w:t>
      </w:r>
      <w:r>
        <w:t xml:space="preserve">Rome</w:t>
      </w:r>
    </w:p>
    <w:bookmarkStart w:id="20" w:name="experiment-protocol-chef-in-italy-rome"/>
    <w:p>
      <w:pPr>
        <w:pStyle w:val="Heading1"/>
      </w:pPr>
      <w:r>
        <w:t xml:space="preserve">Experiment Protocol: Chef in Italy Rome</w:t>
      </w:r>
    </w:p>
    <w:p>
      <w:pPr>
        <w:pStyle w:val="FirstParagraph"/>
      </w:pPr>
      <w:r>
        <w:rPr>
          <w:bCs/>
          <w:b/>
        </w:rPr>
        <w:t xml:space="preserve">Document ID:</w:t>
      </w:r>
      <w:r>
        <w:t xml:space="preserve"> </w:t>
      </w:r>
      <w:r>
        <w:t xml:space="preserve">EP-CHEF-RM-2024-001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Rome</w:t>
      </w:r>
    </w:p>
    <w:p>
      <w:pPr>
        <w:pStyle w:val="BodyText"/>
      </w:pPr>
      <w:r>
        <w:rPr>
          <w:bCs/>
          <w:b/>
        </w:rPr>
        <w:t xml:space="preserve">Subject:</w:t>
      </w:r>
      <w:r>
        <w:t xml:space="preserve"> </w:t>
      </w:r>
      <w:r>
        <w:t xml:space="preserve">Chef</w:t>
      </w:r>
    </w:p>
    <w:bookmarkEnd w:id="20"/>
    <w:bookmarkStart w:id="21" w:name="introduction"/>
    <w:p>
      <w:pPr>
        <w:pStyle w:val="Heading2"/>
      </w:pPr>
      <w:r>
        <w:t xml:space="preserve">1. Introduction</w:t>
      </w:r>
    </w:p>
    <w:p>
      <w:pPr>
        <w:pStyle w:val="FirstParagraph"/>
      </w:pPr>
      <w:r>
        <w:t xml:space="preserve">This Experiment Protocol outlines the structured procedures and methodologies to be followed during the culinary experiment involving a professional Chef in Italy Rome. The purpose of this document is to ensure consistency, safety, and scientific rigor throughout the experiment. Italy Rome, known for its rich culinary heritage, provides an ideal environment for exploring traditional and innovative cooking techniques. The Chef, as the central figure in this experiment, will execute various culinary tasks under controlled conditions to evaluate performance, creativity, and adherence to established protocols.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Chef's ability to prepare authentic Italian dishes using locally sourced ingredients in Italy Rome.</w:t>
      </w:r>
    </w:p>
    <w:p>
      <w:pPr>
        <w:numPr>
          <w:ilvl w:val="0"/>
          <w:numId w:val="1001"/>
        </w:numPr>
        <w:pStyle w:val="Compact"/>
      </w:pPr>
      <w:r>
        <w:t xml:space="preserve">To evaluate the Chef's adaptability to different cooking environments and constraints.</w:t>
      </w:r>
    </w:p>
    <w:p>
      <w:pPr>
        <w:numPr>
          <w:ilvl w:val="0"/>
          <w:numId w:val="1001"/>
        </w:numPr>
        <w:pStyle w:val="Compact"/>
      </w:pPr>
      <w:r>
        <w:t xml:space="preserve">To document the Chef's techniques, timing, and presentation skills.</w:t>
      </w:r>
    </w:p>
    <w:p>
      <w:pPr>
        <w:numPr>
          <w:ilvl w:val="0"/>
          <w:numId w:val="1001"/>
        </w:numPr>
        <w:pStyle w:val="Compact"/>
      </w:pPr>
      <w:r>
        <w:t xml:space="preserve">To gather qualitative and quantitative data on the culinary outcomes.</w:t>
      </w:r>
    </w:p>
    <w:bookmarkEnd w:id="22"/>
    <w:bookmarkStart w:id="23" w:name="scope"/>
    <w:p>
      <w:pPr>
        <w:pStyle w:val="Heading2"/>
      </w:pPr>
      <w:r>
        <w:t xml:space="preserve">3. Scope</w:t>
      </w:r>
    </w:p>
    <w:p>
      <w:pPr>
        <w:pStyle w:val="FirstParagraph"/>
      </w:pPr>
      <w:r>
        <w:t xml:space="preserve">This experiment is limited to the culinary activities performed by the Chef within the designated kitchen facility in Italy Rome. The scope includes ingredient selection, preparation, cooking, plating, and post-experiment analysis. All procedures must comply with local health and safety regulations in Italy Rome.</w:t>
      </w:r>
    </w:p>
    <w:bookmarkEnd w:id="23"/>
    <w:bookmarkStart w:id="24" w:name="materials-and-equipment"/>
    <w:p>
      <w:pPr>
        <w:pStyle w:val="Heading2"/>
      </w:pPr>
      <w:r>
        <w:t xml:space="preserve">4. Materials and Equipment</w:t>
      </w:r>
    </w:p>
    <w:p>
      <w:pPr>
        <w:pStyle w:val="FirstParagraph"/>
      </w:pPr>
      <w:r>
        <w:t xml:space="preserve">The following materials and equipment are required for the experiment:</w:t>
      </w:r>
    </w:p>
    <w:p>
      <w:pPr>
        <w:numPr>
          <w:ilvl w:val="0"/>
          <w:numId w:val="1002"/>
        </w:numPr>
        <w:pStyle w:val="Compact"/>
      </w:pPr>
      <w:r>
        <w:t xml:space="preserve">Fresh, locally sourced ingredients from Italy Rome markets.</w:t>
      </w:r>
    </w:p>
    <w:p>
      <w:pPr>
        <w:numPr>
          <w:ilvl w:val="0"/>
          <w:numId w:val="1002"/>
        </w:numPr>
        <w:pStyle w:val="Compact"/>
      </w:pPr>
      <w:r>
        <w:t xml:space="preserve">Standard kitchen tools (knives, cutting boards, pots, pans).</w:t>
      </w:r>
    </w:p>
    <w:p>
      <w:pPr>
        <w:numPr>
          <w:ilvl w:val="0"/>
          <w:numId w:val="1002"/>
        </w:numPr>
        <w:pStyle w:val="Compact"/>
      </w:pPr>
      <w:r>
        <w:t xml:space="preserve">Professional-grade cooking appliances (ovens, stoves, mixers).</w:t>
      </w:r>
    </w:p>
    <w:p>
      <w:pPr>
        <w:numPr>
          <w:ilvl w:val="0"/>
          <w:numId w:val="1002"/>
        </w:numPr>
        <w:pStyle w:val="Compact"/>
      </w:pPr>
      <w:r>
        <w:t xml:space="preserve">Measuring instruments (scales, thermometers, timers).</w:t>
      </w:r>
    </w:p>
    <w:p>
      <w:pPr>
        <w:numPr>
          <w:ilvl w:val="0"/>
          <w:numId w:val="1002"/>
        </w:numPr>
        <w:pStyle w:val="Compact"/>
      </w:pPr>
      <w:r>
        <w:t xml:space="preserve">Recording devices for documentation (cameras, audio recorders).</w:t>
      </w:r>
    </w:p>
    <w:bookmarkEnd w:id="24"/>
    <w:bookmarkStart w:id="28" w:name="procedure"/>
    <w:p>
      <w:pPr>
        <w:pStyle w:val="Heading2"/>
      </w:pPr>
      <w:r>
        <w:t xml:space="preserve">5. Procedure</w:t>
      </w:r>
    </w:p>
    <w:bookmarkStart w:id="25" w:name="preparation-phase"/>
    <w:p>
      <w:pPr>
        <w:pStyle w:val="Heading3"/>
      </w:pPr>
      <w:r>
        <w:t xml:space="preserve">5.1 Preparation Phase</w:t>
      </w:r>
    </w:p>
    <w:p>
      <w:pPr>
        <w:pStyle w:val="FirstParagraph"/>
      </w:pPr>
      <w:r>
        <w:t xml:space="preserve">Before the experiment begins, the Chef must review the menu and ingredient list. All ingredients should be inspected for quality and freshness. The kitchen must be sanitized and organized according to standard hygiene protocols in Italy Rome.</w:t>
      </w:r>
    </w:p>
    <w:bookmarkEnd w:id="25"/>
    <w:bookmarkStart w:id="26" w:name="execution-phase"/>
    <w:p>
      <w:pPr>
        <w:pStyle w:val="Heading3"/>
      </w:pPr>
      <w:r>
        <w:t xml:space="preserve">5.2 Execution Phase</w:t>
      </w:r>
    </w:p>
    <w:p>
      <w:pPr>
        <w:pStyle w:val="FirstParagraph"/>
      </w:pPr>
      <w:r>
        <w:t xml:space="preserve">The Chef will prepare a series of dishes as specified in the experiment plan. Each step must be performed methodically, with attention to timing and technique. Observers will record the Chef's actions, noting any deviations from the standard procedure.</w:t>
      </w:r>
    </w:p>
    <w:bookmarkEnd w:id="26"/>
    <w:bookmarkStart w:id="27" w:name="evaluation-phase"/>
    <w:p>
      <w:pPr>
        <w:pStyle w:val="Heading3"/>
      </w:pPr>
      <w:r>
        <w:t xml:space="preserve">5.3 Evaluation Phase</w:t>
      </w:r>
    </w:p>
    <w:p>
      <w:pPr>
        <w:pStyle w:val="FirstParagraph"/>
      </w:pPr>
      <w:r>
        <w:t xml:space="preserve">Upon completion of each dish, a panel of evaluators will assess the food based on taste, presentation, and authenticity. Feedback will be documented and used for further analysis.</w:t>
      </w:r>
    </w:p>
    <w:bookmarkEnd w:id="27"/>
    <w:bookmarkEnd w:id="28"/>
    <w:bookmarkStart w:id="29" w:name="safety-and-compliance"/>
    <w:p>
      <w:pPr>
        <w:pStyle w:val="Heading2"/>
      </w:pPr>
      <w:r>
        <w:t xml:space="preserve">6. Safety and Compliance</w:t>
      </w:r>
    </w:p>
    <w:p>
      <w:pPr>
        <w:pStyle w:val="FirstParagraph"/>
      </w:pPr>
      <w:r>
        <w:t xml:space="preserve">All participants must adhere to the safety guidelines established for culinary experiments in Italy Rome. This includes proper handling of sharp tools, safe use of cooking equipment, and compliance with food safety regulations. The Chef must wear appropriate protective gear, including aprons, gloves, and hairnets.</w:t>
      </w:r>
    </w:p>
    <w:bookmarkEnd w:id="29"/>
    <w:bookmarkStart w:id="30" w:name="data-collection-and-analysis"/>
    <w:p>
      <w:pPr>
        <w:pStyle w:val="Heading2"/>
      </w:pPr>
      <w:r>
        <w:t xml:space="preserve">7. Data Collection and Analysis</w:t>
      </w:r>
    </w:p>
    <w:p>
      <w:pPr>
        <w:pStyle w:val="FirstParagraph"/>
      </w:pPr>
      <w:r>
        <w:t xml:space="preserve">Data will be collected through direct observation, video recording, and evaluator feedback. Quantitative data will include cooking times, temperatures, and ingredient measurements. Qualitative data will encompass taste assessments and visual evaluations. All data will be analyzed to determine the Chef's performance and the overall success of the experiment.</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 culinary experiment involving a Chef in Italy Rome. By following these guidelines, we aim to achieve reliable and meaningful results that contribute to the understanding of culinary practices in this culturally rich environment.</w:t>
      </w:r>
    </w:p>
    <w:bookmarkEnd w:id="31"/>
    <w:bookmarkStart w:id="32" w:name="appendices"/>
    <w:p>
      <w:pPr>
        <w:pStyle w:val="Heading2"/>
      </w:pPr>
      <w:r>
        <w:t xml:space="preserve">9. Appendices</w:t>
      </w:r>
    </w:p>
    <w:p>
      <w:pPr>
        <w:pStyle w:val="FirstParagraph"/>
      </w:pPr>
      <w:r>
        <w:rPr>
          <w:bCs/>
          <w:b/>
        </w:rPr>
        <w:t xml:space="preserve">Appendix A:</w:t>
      </w:r>
      <w:r>
        <w:t xml:space="preserve"> </w:t>
      </w:r>
      <w:r>
        <w:t xml:space="preserve">Detailed Menu and Ingredient List</w:t>
      </w:r>
    </w:p>
    <w:p>
      <w:pPr>
        <w:pStyle w:val="BodyText"/>
      </w:pPr>
      <w:r>
        <w:rPr>
          <w:bCs/>
          <w:b/>
        </w:rPr>
        <w:t xml:space="preserve">Appendix B:</w:t>
      </w:r>
      <w:r>
        <w:t xml:space="preserve"> </w:t>
      </w:r>
      <w:r>
        <w:t xml:space="preserve">Safety Checklist</w:t>
      </w:r>
    </w:p>
    <w:p>
      <w:pPr>
        <w:pStyle w:val="BodyText"/>
      </w:pPr>
      <w:r>
        <w:rPr>
          <w:bCs/>
          <w:b/>
        </w:rPr>
        <w:t xml:space="preserve">Appendix C:</w:t>
      </w:r>
      <w:r>
        <w:t xml:space="preserve"> </w:t>
      </w:r>
      <w:r>
        <w:t xml:space="preserve">Evaluation Criteria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Italy Rome</dc:title>
  <dc:creator/>
  <dc:language>en</dc:language>
  <cp:keywords/>
  <dcterms:created xsi:type="dcterms:W3CDTF">2026-10-10T05:03:32Z</dcterms:created>
  <dcterms:modified xsi:type="dcterms:W3CDTF">2026-10-10T05:03:32Z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