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f76543cf498283fb5319a5bbbc70eaca048ada3"/>
    <w:p>
      <w:pPr>
        <w:pStyle w:val="Heading1"/>
      </w:pPr>
      <w:r>
        <w:t xml:space="preserve">Experiment Protocol: Chef Infrastructure Automation in Ivory Coast Abidjan</w:t>
      </w:r>
    </w:p>
    <w:p>
      <w:pPr>
        <w:pStyle w:val="FirstParagraph"/>
      </w:pPr>
      <w:r>
        <w:rPr>
          <w:bCs/>
          <w:b/>
        </w:rPr>
        <w:t xml:space="preserve">Document ID:</w:t>
      </w:r>
      <w:r>
        <w:t xml:space="preserve"> </w:t>
      </w:r>
      <w:r>
        <w:t xml:space="preserve">EXP-CHEF-ABJ-2023-001</w:t>
      </w:r>
    </w:p>
    <w:p>
      <w:pPr>
        <w:pStyle w:val="BodyText"/>
      </w:pPr>
      <w:r>
        <w:rPr>
          <w:bCs/>
          <w:b/>
        </w:rPr>
        <w:t xml:space="preserve">Location:</w:t>
      </w:r>
      <w:r>
        <w:t xml:space="preserve"> </w:t>
      </w:r>
      <w:r>
        <w:t xml:space="preserve">Abidjan, Ivory Coast (Côte d'Ivoire)</w:t>
      </w:r>
    </w:p>
    <w:p>
      <w:pPr>
        <w:pStyle w:val="BodyText"/>
      </w:pPr>
      <w:r>
        <w:rPr>
          <w:bCs/>
          <w:b/>
        </w:rPr>
        <w:t xml:space="preserve">Subject:</w:t>
      </w:r>
      <w:r>
        <w:t xml:space="preserve"> </w:t>
      </w:r>
      <w:r>
        <w:t xml:space="preserve">Deployment and Performance Analysis of Chef Configuration Management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As digital transformation accelerates across West Africa, the need for robust, scalable, and automated infrastructure management is paramount. This Experiment Protocol outlines the methodology for deploying and testing</w:t>
      </w:r>
      <w:r>
        <w:t xml:space="preserve"> </w:t>
      </w:r>
      <w:r>
        <w:rPr>
          <w:bCs/>
          <w:b/>
        </w:rPr>
        <w:t xml:space="preserve">Chef</w:t>
      </w:r>
      <w:r>
        <w:t xml:space="preserve">, a leading infrastructure automation platform, within the specific technological and environmental context of</w:t>
      </w:r>
      <w:r>
        <w:t xml:space="preserve"> </w:t>
      </w:r>
      <w:r>
        <w:rPr>
          <w:bCs/>
          <w:b/>
        </w:rPr>
        <w:t xml:space="preserve">Ivory Coast Abidjan</w:t>
      </w:r>
      <w:r>
        <w:t xml:space="preserve">.</w:t>
      </w:r>
    </w:p>
    <w:p>
      <w:pPr>
        <w:pStyle w:val="BodyText"/>
      </w:pPr>
      <w:r>
        <w:t xml:space="preserve">Abidjan serves as the economic hub of the region, hosting a growing number of data centers and cloud service providers. However, local infrastructure faces unique challenges, including intermittent network latency, power stability issues, and specific regulatory requirements for data sovereignty. This experiment aims to validate whether Chef can effectively manage server configurations, ensure compliance, and maintain high availability under these specific local conditions.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rPr>
          <w:bCs/>
          <w:b/>
        </w:rPr>
        <w:t xml:space="preserve">Stability Assessment:</w:t>
      </w:r>
      <w:r>
        <w:t xml:space="preserve"> </w:t>
      </w:r>
      <w:r>
        <w:t xml:space="preserve">To evaluate the resilience of the Chef Server and Chef Workstations against network interruptions common in Abidjan.</w:t>
      </w:r>
    </w:p>
    <w:p>
      <w:pPr>
        <w:numPr>
          <w:ilvl w:val="0"/>
          <w:numId w:val="1001"/>
        </w:numPr>
        <w:pStyle w:val="Compact"/>
      </w:pPr>
      <w:r>
        <w:rPr>
          <w:bCs/>
          <w:b/>
        </w:rPr>
        <w:t xml:space="preserve">Performance Benchmarking:</w:t>
      </w:r>
      <w:r>
        <w:t xml:space="preserve"> </w:t>
      </w:r>
      <w:r>
        <w:t xml:space="preserve">To measure the time required for Chef runs (convergence) on local hardware compared to global averages.</w:t>
      </w:r>
    </w:p>
    <w:p>
      <w:pPr>
        <w:numPr>
          <w:ilvl w:val="0"/>
          <w:numId w:val="1001"/>
        </w:numPr>
        <w:pStyle w:val="Compact"/>
      </w:pPr>
      <w:r>
        <w:rPr>
          <w:bCs/>
          <w:b/>
        </w:rPr>
        <w:t xml:space="preserve">Compliance Verification:</w:t>
      </w:r>
      <w:r>
        <w:t xml:space="preserve"> </w:t>
      </w:r>
      <w:r>
        <w:t xml:space="preserve">To test Chef's ability to enforce security policies aligned with Ivorian data protection laws.</w:t>
      </w:r>
    </w:p>
    <w:p>
      <w:pPr>
        <w:numPr>
          <w:ilvl w:val="0"/>
          <w:numId w:val="1001"/>
        </w:numPr>
        <w:pStyle w:val="Compact"/>
      </w:pPr>
      <w:r>
        <w:rPr>
          <w:bCs/>
          <w:b/>
        </w:rPr>
        <w:t xml:space="preserve">Local Adaptation:</w:t>
      </w:r>
      <w:r>
        <w:t xml:space="preserve"> </w:t>
      </w:r>
      <w:r>
        <w:t xml:space="preserve">To determine necessary configuration adjustments for Chef to operate efficiently in the Abidjan timezone and network topology.</w:t>
      </w:r>
    </w:p>
    <w:bookmarkEnd w:id="21"/>
    <w:bookmarkStart w:id="23" w:name="scope-and-environment"/>
    <w:p>
      <w:pPr>
        <w:pStyle w:val="Heading2"/>
      </w:pPr>
      <w:r>
        <w:t xml:space="preserve">3. Scope and Environment</w:t>
      </w:r>
    </w:p>
    <w:p>
      <w:pPr>
        <w:pStyle w:val="FirstParagraph"/>
      </w:pPr>
      <w:r>
        <w:t xml:space="preserve">This experiment is strictly confined to the physical and virtual infrastructure located in Abidjan. The scope includes the deployment of the Chef Server, Chef Workstations, and a set of Chef Nodes (target servers).</w:t>
      </w:r>
    </w:p>
    <w:bookmarkStart w:id="22" w:name="hardware-and-software-specifications"/>
    <w:p>
      <w:pPr>
        <w:pStyle w:val="Heading3"/>
      </w:pPr>
      <w:r>
        <w:t xml:space="preserve">3.1 Hardware and Software Specifications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22.04 LTS, 8 vCPU, 16GB RAM, 500GB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Ubuntu 22.04 LTS, 4 vCPU, 8GB RAM</w:t>
            </w:r>
          </w:p>
        </w:tc>
        <w:tc>
          <w:tcPr/>
          <w:p>
            <w:pPr>
              <w:pStyle w:val="Compact"/>
              <w:jc w:val="left"/>
            </w:pPr>
            <w:r>
              <w:t xml:space="preserve">2</w:t>
            </w:r>
          </w:p>
        </w:tc>
      </w:tr>
      <w:tr>
        <w:tc>
          <w:tcPr/>
          <w:p>
            <w:pPr>
              <w:pStyle w:val="Compact"/>
              <w:jc w:val="left"/>
            </w:pPr>
            <w:r>
              <w:t xml:space="preserve">Chef Nodes</w:t>
            </w:r>
          </w:p>
        </w:tc>
        <w:tc>
          <w:tcPr/>
          <w:p>
            <w:pPr>
              <w:pStyle w:val="Compact"/>
              <w:jc w:val="left"/>
            </w:pPr>
            <w:r>
              <w:t xml:space="preserve">CentOS 8, 2 vCPU, 4GB RAM (Simulating Web/App Servers)</w:t>
            </w:r>
          </w:p>
        </w:tc>
        <w:tc>
          <w:tcPr/>
          <w:p>
            <w:pPr>
              <w:pStyle w:val="Compact"/>
              <w:jc w:val="left"/>
            </w:pPr>
            <w:r>
              <w:t xml:space="preserve">10</w:t>
            </w:r>
          </w:p>
        </w:tc>
      </w:tr>
      <w:tr>
        <w:tc>
          <w:tcPr/>
          <w:p>
            <w:pPr>
              <w:pStyle w:val="Compact"/>
              <w:jc w:val="left"/>
            </w:pPr>
            <w:r>
              <w:t xml:space="preserve">Network</w:t>
            </w:r>
          </w:p>
        </w:tc>
        <w:tc>
          <w:tcPr/>
          <w:p>
            <w:pPr>
              <w:pStyle w:val="Compact"/>
              <w:jc w:val="left"/>
            </w:pPr>
            <w:r>
              <w:t xml:space="preserve">Local Abidjan ISP Connection (100Mbps Fiber)</w:t>
            </w:r>
          </w:p>
        </w:tc>
        <w:tc>
          <w:tcPr/>
          <w:p>
            <w:pPr>
              <w:pStyle w:val="Compact"/>
              <w:jc w:val="left"/>
            </w:pPr>
            <w:r>
              <w:t xml:space="preserve">1</w:t>
            </w:r>
          </w:p>
        </w:tc>
      </w:tr>
    </w:tbl>
    <w:bookmarkEnd w:id="22"/>
    <w:bookmarkEnd w:id="23"/>
    <w:bookmarkStart w:id="27" w:name="methodology"/>
    <w:p>
      <w:pPr>
        <w:pStyle w:val="Heading2"/>
      </w:pPr>
      <w:r>
        <w:t xml:space="preserve">4. Methodology</w:t>
      </w:r>
    </w:p>
    <w:bookmarkStart w:id="24" w:name="phase-1-deployment"/>
    <w:p>
      <w:pPr>
        <w:pStyle w:val="Heading3"/>
      </w:pPr>
      <w:r>
        <w:t xml:space="preserve">4.1 Phase 1: Deployment</w:t>
      </w:r>
    </w:p>
    <w:p>
      <w:pPr>
        <w:pStyle w:val="FirstParagraph"/>
      </w:pPr>
      <w:r>
        <w:t xml:space="preserve">The Chef Server will be installed on the primary host in Abidjan. We will utilize the official Chef Omnibus packages. Special attention will be paid to the configuration of the</w:t>
      </w:r>
      <w:r>
        <w:t xml:space="preserve"> </w:t>
      </w:r>
      <w:r>
        <w:rPr>
          <w:rStyle w:val="VerbatimChar"/>
        </w:rPr>
        <w:t xml:space="preserve">chef-server.rb</w:t>
      </w:r>
      <w:r>
        <w:t xml:space="preserve"> </w:t>
      </w:r>
      <w:r>
        <w:t xml:space="preserve">file to optimize for local storage performance.</w:t>
      </w:r>
    </w:p>
    <w:p>
      <w:pPr>
        <w:pStyle w:val="BodyText"/>
      </w:pPr>
      <w:r>
        <w:t xml:space="preserve">Chef Workstations will be configured to communicate with the local Chef Server. We will generate necessary certificates and ensure that the</w:t>
      </w:r>
      <w:r>
        <w:t xml:space="preserve"> </w:t>
      </w:r>
      <w:r>
        <w:rPr>
          <w:rStyle w:val="VerbatimChar"/>
        </w:rPr>
        <w:t xml:space="preserve">knife.rb</w:t>
      </w:r>
      <w:r>
        <w:t xml:space="preserve"> </w:t>
      </w:r>
      <w:r>
        <w:t xml:space="preserve">configuration points to the Abidjan-based server endpoint.</w:t>
      </w:r>
    </w:p>
    <w:bookmarkEnd w:id="24"/>
    <w:bookmarkStart w:id="25" w:name="phase-2-cookbook-development"/>
    <w:p>
      <w:pPr>
        <w:pStyle w:val="Heading3"/>
      </w:pPr>
      <w:r>
        <w:t xml:space="preserve">4.2 Phase 2: Cookbook Development</w:t>
      </w:r>
    </w:p>
    <w:p>
      <w:pPr>
        <w:pStyle w:val="FirstParagraph"/>
      </w:pPr>
      <w:r>
        <w:t xml:space="preserve">We will develop a custom cookbook named</w:t>
      </w:r>
      <w:r>
        <w:t xml:space="preserve"> </w:t>
      </w:r>
      <w:r>
        <w:rPr>
          <w:rStyle w:val="VerbatimChar"/>
        </w:rPr>
        <w:t xml:space="preserve">abidjan_web_stack</w:t>
      </w:r>
      <w:r>
        <w:t xml:space="preserve">. This cookbook will include recipes for:</w:t>
      </w:r>
    </w:p>
    <w:p>
      <w:pPr>
        <w:numPr>
          <w:ilvl w:val="0"/>
          <w:numId w:val="1002"/>
        </w:numPr>
        <w:pStyle w:val="Compact"/>
      </w:pPr>
      <w:r>
        <w:t xml:space="preserve">Installing and configuring Nginx.</w:t>
      </w:r>
    </w:p>
    <w:p>
      <w:pPr>
        <w:numPr>
          <w:ilvl w:val="0"/>
          <w:numId w:val="1002"/>
        </w:numPr>
        <w:pStyle w:val="Compact"/>
      </w:pPr>
      <w:r>
        <w:t xml:space="preserve">Setting up a local firewall (UFW) compliant with Ivorian security standards.</w:t>
      </w:r>
    </w:p>
    <w:p>
      <w:pPr>
        <w:numPr>
          <w:ilvl w:val="0"/>
          <w:numId w:val="1002"/>
        </w:numPr>
        <w:pStyle w:val="Compact"/>
      </w:pPr>
      <w:r>
        <w:t xml:space="preserve">Configuring system time to Africa/Abidjan timezone.</w:t>
      </w:r>
    </w:p>
    <w:p>
      <w:pPr>
        <w:numPr>
          <w:ilvl w:val="0"/>
          <w:numId w:val="1002"/>
        </w:numPr>
        <w:pStyle w:val="Compact"/>
      </w:pPr>
      <w:r>
        <w:t xml:space="preserve">Implementing log rotation policies.</w:t>
      </w:r>
    </w:p>
    <w:bookmarkEnd w:id="25"/>
    <w:bookmarkStart w:id="26" w:name="phase-3-execution-and-monitoring"/>
    <w:p>
      <w:pPr>
        <w:pStyle w:val="Heading3"/>
      </w:pPr>
      <w:r>
        <w:t xml:space="preserve">4.3 Phase 3: Execution and Monitoring</w:t>
      </w:r>
    </w:p>
    <w:p>
      <w:pPr>
        <w:pStyle w:val="FirstParagraph"/>
      </w:pPr>
      <w:r>
        <w:t xml:space="preserve">Chef runs will be executed on all 10 nodes. We will monitor the following metrics:</w:t>
      </w:r>
    </w:p>
    <w:p>
      <w:pPr>
        <w:numPr>
          <w:ilvl w:val="0"/>
          <w:numId w:val="1003"/>
        </w:numPr>
        <w:pStyle w:val="Compact"/>
      </w:pPr>
      <w:r>
        <w:rPr>
          <w:bCs/>
          <w:b/>
        </w:rPr>
        <w:t xml:space="preserve">Convergence Time:</w:t>
      </w:r>
      <w:r>
        <w:t xml:space="preserve"> </w:t>
      </w:r>
      <w:r>
        <w:t xml:space="preserve">The duration from the start of the Chef run to completion.</w:t>
      </w:r>
    </w:p>
    <w:p>
      <w:pPr>
        <w:numPr>
          <w:ilvl w:val="0"/>
          <w:numId w:val="1003"/>
        </w:numPr>
        <w:pStyle w:val="Compact"/>
      </w:pPr>
      <w:r>
        <w:rPr>
          <w:bCs/>
          <w:b/>
        </w:rPr>
        <w:t xml:space="preserve">Network Latency:</w:t>
      </w:r>
      <w:r>
        <w:t xml:space="preserve"> </w:t>
      </w:r>
      <w:r>
        <w:t xml:space="preserve">Ping and traceroute data between nodes and the Chef Server.</w:t>
      </w:r>
    </w:p>
    <w:p>
      <w:pPr>
        <w:numPr>
          <w:ilvl w:val="0"/>
          <w:numId w:val="1003"/>
        </w:numPr>
        <w:pStyle w:val="Compact"/>
      </w:pPr>
      <w:r>
        <w:rPr>
          <w:bCs/>
          <w:b/>
        </w:rPr>
        <w:t xml:space="preserve">Error Rates:</w:t>
      </w:r>
      <w:r>
        <w:t xml:space="preserve"> </w:t>
      </w:r>
      <w:r>
        <w:t xml:space="preserve">Frequency of failed runs due to network timeouts or resource unavailability.</w:t>
      </w:r>
    </w:p>
    <w:p>
      <w:pPr>
        <w:pStyle w:val="FirstParagraph"/>
      </w:pPr>
      <w:r>
        <w:rPr>
          <w:bCs/>
          <w:b/>
        </w:rPr>
        <w:t xml:space="preserve">Note:</w:t>
      </w:r>
      <w:r>
        <w:t xml:space="preserve"> </w:t>
      </w:r>
      <w:r>
        <w:t xml:space="preserve">Due to potential power fluctuations in Abidjan, all servers will be connected to UPS systems. The experiment protocol includes a contingency plan for graceful shutdowns if power is lost for more than 15 minutes.</w:t>
      </w:r>
    </w:p>
    <w:bookmarkEnd w:id="26"/>
    <w:bookmarkEnd w:id="27"/>
    <w:bookmarkStart w:id="28" w:name="risk-management"/>
    <w:p>
      <w:pPr>
        <w:pStyle w:val="Heading2"/>
      </w:pPr>
      <w:r>
        <w:t xml:space="preserve">5. Risk Management</w:t>
      </w:r>
    </w:p>
    <w:p>
      <w:pPr>
        <w:pStyle w:val="FirstParagraph"/>
      </w:pPr>
      <w:r>
        <w:t xml:space="preserve">The following risks have been identified for this experiment in Ivory Coast Abidjan:</w:t>
      </w:r>
    </w:p>
    <w:p>
      <w:pPr>
        <w:numPr>
          <w:ilvl w:val="0"/>
          <w:numId w:val="1004"/>
        </w:numPr>
        <w:pStyle w:val="Compact"/>
      </w:pPr>
      <w:r>
        <w:rPr>
          <w:bCs/>
          <w:b/>
        </w:rPr>
        <w:t xml:space="preserve">Network Instability:</w:t>
      </w:r>
      <w:r>
        <w:t xml:space="preserve"> </w:t>
      </w:r>
      <w:r>
        <w:t xml:space="preserve">If the local ISP experiences downtime, Chef runs may fail. Mitigation: Implement retry logic in Chef recipes.</w:t>
      </w:r>
    </w:p>
    <w:p>
      <w:pPr>
        <w:numPr>
          <w:ilvl w:val="0"/>
          <w:numId w:val="1004"/>
        </w:numPr>
        <w:pStyle w:val="Compact"/>
      </w:pPr>
      <w:r>
        <w:rPr>
          <w:bCs/>
          <w:b/>
        </w:rPr>
        <w:t xml:space="preserve">Data Sovereignty:</w:t>
      </w:r>
      <w:r>
        <w:t xml:space="preserve"> </w:t>
      </w:r>
      <w:r>
        <w:t xml:space="preserve">Ensure all data remains within Ivory Coast borders. Mitigation: Disable any external reporting features in Chef.</w:t>
      </w:r>
    </w:p>
    <w:p>
      <w:pPr>
        <w:numPr>
          <w:ilvl w:val="0"/>
          <w:numId w:val="1004"/>
        </w:numPr>
        <w:pStyle w:val="Compact"/>
      </w:pPr>
      <w:r>
        <w:rPr>
          <w:bCs/>
          <w:b/>
        </w:rPr>
        <w:t xml:space="preserve">Hardware Failure:</w:t>
      </w:r>
      <w:r>
        <w:t xml:space="preserve"> </w:t>
      </w:r>
      <w:r>
        <w:t xml:space="preserve">Mitigation: Use redundant storage for the Chef Server database.</w:t>
      </w:r>
    </w:p>
    <w:bookmarkEnd w:id="28"/>
    <w:bookmarkStart w:id="29" w:name="success-criteria"/>
    <w:p>
      <w:pPr>
        <w:pStyle w:val="Heading2"/>
      </w:pPr>
      <w:r>
        <w:t xml:space="preserve">6. Success Criteria</w:t>
      </w:r>
    </w:p>
    <w:p>
      <w:pPr>
        <w:pStyle w:val="FirstParagraph"/>
      </w:pPr>
      <w:r>
        <w:t xml:space="preserve">The experiment will be considered successful if:</w:t>
      </w:r>
    </w:p>
    <w:p>
      <w:pPr>
        <w:numPr>
          <w:ilvl w:val="0"/>
          <w:numId w:val="1005"/>
        </w:numPr>
        <w:pStyle w:val="Compact"/>
      </w:pPr>
      <w:r>
        <w:t xml:space="preserve">All 10 nodes converge successfully within 5 minutes.</w:t>
      </w:r>
    </w:p>
    <w:p>
      <w:pPr>
        <w:numPr>
          <w:ilvl w:val="0"/>
          <w:numId w:val="1005"/>
        </w:numPr>
        <w:pStyle w:val="Compact"/>
      </w:pPr>
      <w:r>
        <w:t xml:space="preserve">No data is transmitted outside of Ivory Coast.</w:t>
      </w:r>
    </w:p>
    <w:p>
      <w:pPr>
        <w:numPr>
          <w:ilvl w:val="0"/>
          <w:numId w:val="1005"/>
        </w:numPr>
        <w:pStyle w:val="Compact"/>
      </w:pPr>
      <w:r>
        <w:t xml:space="preserve">The Chef Server remains operational during simulated network latency spikes.</w:t>
      </w:r>
    </w:p>
    <w:bookmarkEnd w:id="29"/>
    <w:bookmarkStart w:id="30" w:name="conclusion"/>
    <w:p>
      <w:pPr>
        <w:pStyle w:val="Heading2"/>
      </w:pPr>
      <w:r>
        <w:t xml:space="preserve">7. Conclusion</w:t>
      </w:r>
    </w:p>
    <w:p>
      <w:pPr>
        <w:pStyle w:val="FirstParagraph"/>
      </w:pPr>
      <w:r>
        <w:t xml:space="preserve">This Experiment Protocol provides a structured approach to validating Chef infrastructure automation in Abidjan. By adhering to these guidelines, we aim to demonstrate that Chef can be a reliable tool for managing IT infrastructure in Ivory Coast, despite local challenges. The results of this experiment will inform future deployment strategies for enterprises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Ivory Coast Abidjan</dc:title>
  <dc:creator/>
  <dc:language>en</dc:language>
  <cp:keywords/>
  <dcterms:created xsi:type="dcterms:W3CDTF">2026-10-10T02:16:02Z</dcterms:created>
  <dcterms:modified xsi:type="dcterms:W3CDTF">2026-10-10T02:16:02Z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