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Nigeria</w:t>
      </w:r>
      <w:r>
        <w:t xml:space="preserve"> </w:t>
      </w:r>
      <w:r>
        <w:t xml:space="preserve">Abuja</w:t>
      </w:r>
    </w:p>
    <w:bookmarkStart w:id="33" w:name="X9dff2bd4b3a4b6ff239ce22cbd02da82cf54bf0"/>
    <w:p>
      <w:pPr>
        <w:pStyle w:val="Heading1"/>
      </w:pPr>
      <w:r>
        <w:t xml:space="preserve">Experiment Protocol: Chef Infrastructure Automation in Nigeria Abuja</w:t>
      </w:r>
    </w:p>
    <w:p>
      <w:pPr>
        <w:pStyle w:val="FirstParagraph"/>
      </w:pPr>
      <w:r>
        <w:rPr>
          <w:bCs/>
          <w:b/>
        </w:rPr>
        <w:t xml:space="preserve">Document ID:</w:t>
      </w:r>
      <w:r>
        <w:t xml:space="preserve"> </w:t>
      </w:r>
      <w:r>
        <w:t xml:space="preserve">EXP-CHEF-ABJ-2023-001</w:t>
      </w:r>
      <w:r>
        <w:br/>
      </w:r>
      <w:r>
        <w:rPr>
          <w:bCs/>
          <w:b/>
        </w:rPr>
        <w:t xml:space="preserve">Date:</w:t>
      </w:r>
      <w:r>
        <w:t xml:space="preserve"> </w:t>
      </w:r>
      <w:r>
        <w:t xml:space="preserve">October 26, 2023</w:t>
      </w:r>
      <w:r>
        <w:br/>
      </w:r>
      <w:r>
        <w:rPr>
          <w:bCs/>
          <w:b/>
        </w:rPr>
        <w:t xml:space="preserve">Location:</w:t>
      </w:r>
      <w:r>
        <w:t xml:space="preserve"> </w:t>
      </w:r>
      <w:r>
        <w:t xml:space="preserve">Nigeria Abuja, Federal Capital Territory</w:t>
      </w:r>
      <w:r>
        <w:br/>
      </w:r>
      <w:r>
        <w:rPr>
          <w:bCs/>
          <w:b/>
        </w:rPr>
        <w:t xml:space="preserve">Subject:</w:t>
      </w:r>
      <w:r>
        <w:t xml:space="preserve"> </w:t>
      </w:r>
      <w:r>
        <w:t xml:space="preserve">Deployment and Performance Analysis of Chef Configuration Management</w:t>
      </w:r>
    </w:p>
    <w:bookmarkStart w:id="20" w:name="introduction-and-objective"/>
    <w:p>
      <w:pPr>
        <w:pStyle w:val="Heading2"/>
      </w:pPr>
      <w:r>
        <w:t xml:space="preserve">1. Introduction and Objective</w:t>
      </w:r>
    </w:p>
    <w:p>
      <w:pPr>
        <w:pStyle w:val="FirstParagraph"/>
      </w:pPr>
      <w:r>
        <w:t xml:space="preserve">This Experiment Protocol outlines the procedures for deploying and testing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Nigeria Abuja</w:t>
      </w:r>
      <w:r>
        <w:t xml:space="preserve">. The primary objective is to evaluate the efficacy of Chef in managing infrastructure automation under specific regional conditions, including network latency, power stability, and local hardware constraints.</w:t>
      </w:r>
    </w:p>
    <w:p>
      <w:pPr>
        <w:pStyle w:val="BodyText"/>
      </w:pPr>
      <w:r>
        <w:t xml:space="preserve">The experiment aims to determine if Chef can reliably provision, configure, and maintain servers in the Abuja data center environment, ensuring compliance with local operational standards while optimizing resource utilization.</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of a Chef Server, Chef Workstations, and Chef Nodes within the Abuja facility. The environment includes:</w:t>
      </w:r>
    </w:p>
    <w:p>
      <w:pPr>
        <w:numPr>
          <w:ilvl w:val="0"/>
          <w:numId w:val="1001"/>
        </w:numPr>
        <w:pStyle w:val="Compact"/>
      </w:pPr>
      <w:r>
        <w:rPr>
          <w:bCs/>
          <w:b/>
        </w:rPr>
        <w:t xml:space="preserve">Chef Server:</w:t>
      </w:r>
      <w:r>
        <w:t xml:space="preserve"> </w:t>
      </w:r>
      <w:r>
        <w:t xml:space="preserve">Centralized management node hosted on-premise in Abuja.</w:t>
      </w:r>
    </w:p>
    <w:p>
      <w:pPr>
        <w:numPr>
          <w:ilvl w:val="0"/>
          <w:numId w:val="1001"/>
        </w:numPr>
        <w:pStyle w:val="Compact"/>
      </w:pPr>
      <w:r>
        <w:rPr>
          <w:bCs/>
          <w:b/>
        </w:rPr>
        <w:t xml:space="preserve">Chef Workstation:</w:t>
      </w:r>
      <w:r>
        <w:t xml:space="preserve"> </w:t>
      </w:r>
      <w:r>
        <w:t xml:space="preserve">Developer machine used for writing and testing cookbooks.</w:t>
      </w:r>
    </w:p>
    <w:p>
      <w:pPr>
        <w:numPr>
          <w:ilvl w:val="0"/>
          <w:numId w:val="1001"/>
        </w:numPr>
        <w:pStyle w:val="Compact"/>
      </w:pPr>
      <w:r>
        <w:rPr>
          <w:bCs/>
          <w:b/>
        </w:rPr>
        <w:t xml:space="preserve">Chef Nodes:</w:t>
      </w:r>
      <w:r>
        <w:t xml:space="preserve"> </w:t>
      </w:r>
      <w:r>
        <w:t xml:space="preserve">Target servers (physical and virtual) located in the Abuja data center.</w:t>
      </w:r>
    </w:p>
    <w:p>
      <w:pPr>
        <w:pStyle w:val="FirstParagraph"/>
      </w:pPr>
      <w:r>
        <w:t xml:space="preserve">All components will be configured to operate within the local network infrastructure of Nigeria Abuja, ensuring minimal dependency on external cloud services.</w:t>
      </w:r>
    </w:p>
    <w:bookmarkEnd w:id="21"/>
    <w:bookmarkStart w:id="22" w:name="prerequisites"/>
    <w:p>
      <w:pPr>
        <w:pStyle w:val="Heading2"/>
      </w:pPr>
      <w:r>
        <w:t xml:space="preserve">3. Prerequisites</w:t>
      </w:r>
    </w:p>
    <w:p>
      <w:pPr>
        <w:pStyle w:val="FirstParagraph"/>
      </w:pPr>
      <w:r>
        <w:t xml:space="preserve">Before initiating the experiment, the following prerequisites must be met:</w:t>
      </w:r>
    </w:p>
    <w:p>
      <w:pPr>
        <w:numPr>
          <w:ilvl w:val="0"/>
          <w:numId w:val="1002"/>
        </w:numPr>
        <w:pStyle w:val="Compact"/>
      </w:pPr>
      <w:r>
        <w:t xml:space="preserve">Stable internet connectivity with a minimum bandwidth of 10 Mbps.</w:t>
      </w:r>
    </w:p>
    <w:p>
      <w:pPr>
        <w:numPr>
          <w:ilvl w:val="0"/>
          <w:numId w:val="1002"/>
        </w:numPr>
        <w:pStyle w:val="Compact"/>
      </w:pPr>
      <w:r>
        <w:t xml:space="preserve">Uninterruptible Power Supply (UPS) for all critical nodes.</w:t>
      </w:r>
    </w:p>
    <w:p>
      <w:pPr>
        <w:numPr>
          <w:ilvl w:val="0"/>
          <w:numId w:val="1002"/>
        </w:numPr>
        <w:pStyle w:val="Compact"/>
      </w:pPr>
      <w:r>
        <w:t xml:space="preserve">Operating systems: Ubuntu 20.04 LTS or CentOS 8 for all nodes.</w:t>
      </w:r>
    </w:p>
    <w:p>
      <w:pPr>
        <w:numPr>
          <w:ilvl w:val="0"/>
          <w:numId w:val="1002"/>
        </w:numPr>
        <w:pStyle w:val="Compact"/>
      </w:pPr>
      <w:r>
        <w:t xml:space="preserve">Chef Infra Server version 15.x or later.</w:t>
      </w:r>
    </w:p>
    <w:p>
      <w:pPr>
        <w:numPr>
          <w:ilvl w:val="0"/>
          <w:numId w:val="1002"/>
        </w:numPr>
        <w:pStyle w:val="Compact"/>
      </w:pPr>
      <w:r>
        <w:t xml:space="preserve">Administrative access to all target nodes.</w:t>
      </w:r>
    </w:p>
    <w:bookmarkEnd w:id="22"/>
    <w:bookmarkStart w:id="25" w:name="experimental-setup"/>
    <w:p>
      <w:pPr>
        <w:pStyle w:val="Heading2"/>
      </w:pPr>
      <w:r>
        <w:t xml:space="preserve">4. Experimental Setup</w:t>
      </w:r>
    </w:p>
    <w:bookmarkStart w:id="23" w:name="network-configuration"/>
    <w:p>
      <w:pPr>
        <w:pStyle w:val="Heading3"/>
      </w:pPr>
      <w:r>
        <w:t xml:space="preserve">4.1 Network Configuration</w:t>
      </w:r>
    </w:p>
    <w:p>
      <w:pPr>
        <w:pStyle w:val="FirstParagraph"/>
      </w:pPr>
      <w:r>
        <w:t xml:space="preserve">The network topology in Nigeria Abuja will be configured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IP Address Range</w:t>
            </w:r>
          </w:p>
        </w:tc>
        <w:tc>
          <w:tcPr/>
          <w:p>
            <w:pPr>
              <w:pStyle w:val="Compact"/>
              <w:jc w:val="left"/>
            </w:pPr>
            <w:r>
              <w:t xml:space="preserve">Role</w:t>
            </w:r>
          </w:p>
        </w:tc>
      </w:tr>
      <w:tr>
        <w:tc>
          <w:tcPr/>
          <w:p>
            <w:pPr>
              <w:pStyle w:val="Compact"/>
              <w:jc w:val="left"/>
            </w:pPr>
            <w:r>
              <w:t xml:space="preserve">Chef Server</w:t>
            </w:r>
          </w:p>
        </w:tc>
        <w:tc>
          <w:tcPr/>
          <w:p>
            <w:pPr>
              <w:pStyle w:val="Compact"/>
              <w:jc w:val="left"/>
            </w:pPr>
            <w:r>
              <w:t xml:space="preserve">192.168.10.10</w:t>
            </w:r>
          </w:p>
        </w:tc>
        <w:tc>
          <w:tcPr/>
          <w:p>
            <w:pPr>
              <w:pStyle w:val="Compact"/>
              <w:jc w:val="left"/>
            </w:pPr>
            <w:r>
              <w:t xml:space="preserve">Central management and API endpoint</w:t>
            </w:r>
          </w:p>
        </w:tc>
      </w:tr>
      <w:tr>
        <w:tc>
          <w:tcPr/>
          <w:p>
            <w:pPr>
              <w:pStyle w:val="Compact"/>
              <w:jc w:val="left"/>
            </w:pPr>
            <w:r>
              <w:t xml:space="preserve">Chef Workstation</w:t>
            </w:r>
          </w:p>
        </w:tc>
        <w:tc>
          <w:tcPr/>
          <w:p>
            <w:pPr>
              <w:pStyle w:val="Compact"/>
              <w:jc w:val="left"/>
            </w:pPr>
            <w:r>
              <w:t xml:space="preserve">192.168.10.20</w:t>
            </w:r>
          </w:p>
        </w:tc>
        <w:tc>
          <w:tcPr/>
          <w:p>
            <w:pPr>
              <w:pStyle w:val="Compact"/>
              <w:jc w:val="left"/>
            </w:pPr>
            <w:r>
              <w:t xml:space="preserve">Cookbook development and testing</w:t>
            </w:r>
          </w:p>
        </w:tc>
      </w:tr>
      <w:tr>
        <w:tc>
          <w:tcPr/>
          <w:p>
            <w:pPr>
              <w:pStyle w:val="Compact"/>
              <w:jc w:val="left"/>
            </w:pPr>
            <w:r>
              <w:t xml:space="preserve">Chef Nodes</w:t>
            </w:r>
          </w:p>
        </w:tc>
        <w:tc>
          <w:tcPr/>
          <w:p>
            <w:pPr>
              <w:pStyle w:val="Compact"/>
              <w:jc w:val="left"/>
            </w:pPr>
            <w:r>
              <w:t xml:space="preserve">192.168.10.30-50</w:t>
            </w:r>
          </w:p>
        </w:tc>
        <w:tc>
          <w:tcPr/>
          <w:p>
            <w:pPr>
              <w:pStyle w:val="Compact"/>
              <w:jc w:val="left"/>
            </w:pPr>
            <w:r>
              <w:t xml:space="preserve">Target infrastructure for configuration</w:t>
            </w:r>
          </w:p>
        </w:tc>
      </w:tr>
    </w:tbl>
    <w:bookmarkEnd w:id="23"/>
    <w:bookmarkStart w:id="24" w:name="software-installation"/>
    <w:p>
      <w:pPr>
        <w:pStyle w:val="Heading3"/>
      </w:pPr>
      <w:r>
        <w:t xml:space="preserve">4.2 Software Installation</w:t>
      </w:r>
    </w:p>
    <w:p>
      <w:pPr>
        <w:pStyle w:val="FirstParagraph"/>
      </w:pPr>
      <w:r>
        <w:t xml:space="preserve">The Chef software stack will be installed on all nodes using the official Omnibus packages. The installation process will be documented to ensure reproducibility.</w:t>
      </w:r>
    </w:p>
    <w:bookmarkEnd w:id="24"/>
    <w:bookmarkEnd w:id="25"/>
    <w:bookmarkStart w:id="29" w:name="methodology"/>
    <w:p>
      <w:pPr>
        <w:pStyle w:val="Heading2"/>
      </w:pPr>
      <w:r>
        <w:t xml:space="preserve">5. Methodology</w:t>
      </w:r>
    </w:p>
    <w:p>
      <w:pPr>
        <w:pStyle w:val="FirstParagraph"/>
      </w:pPr>
      <w:r>
        <w:t xml:space="preserve">The experiment will be conducted in three phases:</w:t>
      </w:r>
    </w:p>
    <w:bookmarkStart w:id="26" w:name="phase-1-deployment"/>
    <w:p>
      <w:pPr>
        <w:pStyle w:val="Heading3"/>
      </w:pPr>
      <w:r>
        <w:t xml:space="preserve">Phase 1: Deployment</w:t>
      </w:r>
    </w:p>
    <w:p>
      <w:pPr>
        <w:pStyle w:val="FirstParagraph"/>
      </w:pPr>
      <w:r>
        <w:t xml:space="preserve">In this phase, the Chef Server will be deployed and configured. The Chef Workstation will be set up for cookbook development. All nodes will be registered with the Chef Server.</w:t>
      </w:r>
    </w:p>
    <w:bookmarkEnd w:id="26"/>
    <w:bookmarkStart w:id="27" w:name="phase-2-configuration-management"/>
    <w:p>
      <w:pPr>
        <w:pStyle w:val="Heading3"/>
      </w:pPr>
      <w:r>
        <w:t xml:space="preserve">Phase 2: Configuration Management</w:t>
      </w:r>
    </w:p>
    <w:p>
      <w:pPr>
        <w:pStyle w:val="FirstParagraph"/>
      </w:pPr>
      <w:r>
        <w:t xml:space="preserve">Cookbooks will be created to manage common services such as Nginx, MySQL, and application deployment. These cookbooks will be tested on the Chef Nodes to ensure proper configuration.</w:t>
      </w:r>
    </w:p>
    <w:bookmarkEnd w:id="27"/>
    <w:bookmarkStart w:id="28" w:name="X0a21fe09aaa33a7de1c6778bd5133620c77613f"/>
    <w:p>
      <w:pPr>
        <w:pStyle w:val="Heading3"/>
      </w:pPr>
      <w:r>
        <w:t xml:space="preserve">Phase 3: Performance and Reliability Testing</w:t>
      </w:r>
    </w:p>
    <w:p>
      <w:pPr>
        <w:pStyle w:val="FirstParagraph"/>
      </w:pPr>
      <w:r>
        <w:t xml:space="preserve">The performance of Chef will be evaluated under various conditions, including:</w:t>
      </w:r>
    </w:p>
    <w:p>
      <w:pPr>
        <w:numPr>
          <w:ilvl w:val="0"/>
          <w:numId w:val="1003"/>
        </w:numPr>
        <w:pStyle w:val="Compact"/>
      </w:pPr>
      <w:r>
        <w:t xml:space="preserve">High network latency simulation.</w:t>
      </w:r>
    </w:p>
    <w:p>
      <w:pPr>
        <w:numPr>
          <w:ilvl w:val="0"/>
          <w:numId w:val="1003"/>
        </w:numPr>
        <w:pStyle w:val="Compact"/>
      </w:pPr>
      <w:r>
        <w:t xml:space="preserve">Power outage and recovery scenarios.</w:t>
      </w:r>
    </w:p>
    <w:p>
      <w:pPr>
        <w:numPr>
          <w:ilvl w:val="0"/>
          <w:numId w:val="1003"/>
        </w:numPr>
        <w:pStyle w:val="Compact"/>
      </w:pPr>
      <w:r>
        <w:t xml:space="preserve">Concurrent node runs to test scalability.</w:t>
      </w:r>
    </w:p>
    <w:bookmarkEnd w:id="28"/>
    <w:bookmarkEnd w:id="29"/>
    <w:bookmarkStart w:id="30" w:name="data-collection-and-analysis"/>
    <w:p>
      <w:pPr>
        <w:pStyle w:val="Heading2"/>
      </w:pPr>
      <w:r>
        <w:t xml:space="preserve">6. Data Collection and Analysis</w:t>
      </w:r>
    </w:p>
    <w:p>
      <w:pPr>
        <w:pStyle w:val="FirstParagraph"/>
      </w:pPr>
      <w:r>
        <w:t xml:space="preserve">Data will be collected on the following metrics:</w:t>
      </w:r>
    </w:p>
    <w:p>
      <w:pPr>
        <w:numPr>
          <w:ilvl w:val="0"/>
          <w:numId w:val="1004"/>
        </w:numPr>
        <w:pStyle w:val="Compact"/>
      </w:pPr>
      <w:r>
        <w:t xml:space="preserve">Time taken for Chef runs to complete.</w:t>
      </w:r>
    </w:p>
    <w:p>
      <w:pPr>
        <w:numPr>
          <w:ilvl w:val="0"/>
          <w:numId w:val="1004"/>
        </w:numPr>
        <w:pStyle w:val="Compact"/>
      </w:pPr>
      <w:r>
        <w:t xml:space="preserve">Success rate of configuration deployments.</w:t>
      </w:r>
    </w:p>
    <w:p>
      <w:pPr>
        <w:numPr>
          <w:ilvl w:val="0"/>
          <w:numId w:val="1004"/>
        </w:numPr>
        <w:pStyle w:val="Compact"/>
      </w:pPr>
      <w:r>
        <w:t xml:space="preserve">Resource utilization (CPU, memory, disk I/O) on Chef nodes.</w:t>
      </w:r>
    </w:p>
    <w:p>
      <w:pPr>
        <w:numPr>
          <w:ilvl w:val="0"/>
          <w:numId w:val="1004"/>
        </w:numPr>
        <w:pStyle w:val="Compact"/>
      </w:pPr>
      <w:r>
        <w:t xml:space="preserve">Network bandwidth consumption during Chef operations.</w:t>
      </w:r>
    </w:p>
    <w:p>
      <w:pPr>
        <w:pStyle w:val="FirstParagraph"/>
      </w:pPr>
      <w:r>
        <w:t xml:space="preserve">The data will be analyzed to determine the effectiveness of Chef in the Nigeria Abuja environment and to identify any areas for improvement.</w:t>
      </w:r>
    </w:p>
    <w:bookmarkEnd w:id="30"/>
    <w:bookmarkStart w:id="31" w:name="risk-management"/>
    <w:p>
      <w:pPr>
        <w:pStyle w:val="Heading2"/>
      </w:pPr>
      <w:r>
        <w:t xml:space="preserve">7. Risk Management</w:t>
      </w:r>
    </w:p>
    <w:p>
      <w:pPr>
        <w:pStyle w:val="FirstParagraph"/>
      </w:pPr>
      <w:r>
        <w:rPr>
          <w:bCs/>
          <w:b/>
        </w:rPr>
        <w:t xml:space="preserve">Warning:</w:t>
      </w:r>
      <w:r>
        <w:t xml:space="preserve"> </w:t>
      </w:r>
      <w:r>
        <w:t xml:space="preserve">Potential risks include network instability, power fluctuations, and software compatibility issues. Mitigation strategies include using UPS systems, redundant network connections, and thorough testing in a staging environment before production deployment.</w:t>
      </w:r>
    </w:p>
    <w:bookmarkEnd w:id="31"/>
    <w:bookmarkStart w:id="32" w:name="conclusion"/>
    <w:p>
      <w:pPr>
        <w:pStyle w:val="Heading2"/>
      </w:pPr>
      <w:r>
        <w:t xml:space="preserve">8. Conclusion</w:t>
      </w:r>
    </w:p>
    <w:p>
      <w:pPr>
        <w:pStyle w:val="FirstParagraph"/>
      </w:pPr>
      <w:r>
        <w:t xml:space="preserve">This Experiment Protocol provides a structured approach to evaluating the use of Chef for infrastructure automation in Nigeria Abuja. By following this protocol, we aim to gain valuable insights into the tool's performance and reliability in a real-world setting, ultimately contributing to more efficient and resilient IT operations in the region.</w:t>
      </w:r>
    </w:p>
    <w:p>
      <w:pPr>
        <w:pStyle w:val="BodyText"/>
      </w:pPr>
      <w:r>
        <w:rPr>
          <w:bCs/>
          <w:b/>
        </w:rPr>
        <w:t xml:space="preserve">Note:</w:t>
      </w:r>
      <w:r>
        <w:t xml:space="preserve"> </w:t>
      </w:r>
      <w:r>
        <w:t xml:space="preserve">All participants in this experiment must adhere to the guidelines outlined in this document. Any deviations must be documented and approved by the project lead.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Nigeria Abuja</dc:title>
  <dc:creator/>
  <dc:language>en</dc:language>
  <cp:keywords/>
  <dcterms:created xsi:type="dcterms:W3CDTF">2026-10-10T01:53:33Z</dcterms:created>
  <dcterms:modified xsi:type="dcterms:W3CDTF">2026-10-10T01:53:33Z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