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w:t>
      </w:r>
      <w:r>
        <w:t xml:space="preserve"> </w:t>
      </w:r>
      <w:r>
        <w:t xml:space="preserve">Spain</w:t>
      </w:r>
      <w:r>
        <w:t xml:space="preserve"> </w:t>
      </w:r>
      <w:r>
        <w:t xml:space="preserve">Barcelona</w:t>
      </w:r>
    </w:p>
    <w:p>
      <w:pPr>
        <w:pStyle w:val="FirstParagraph"/>
      </w:pPr>
      <w:r>
        <w:rPr>
          <w:bCs/>
          <w:b/>
        </w:rPr>
        <w:t xml:space="preserve">Document Title:</w:t>
      </w:r>
      <w:r>
        <w:t xml:space="preserve"> </w:t>
      </w:r>
      <w:r>
        <w:t xml:space="preserve">Experiment Protocol: Chef</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30" w:name="experiment-protocol-chef"/>
    <w:p>
      <w:pPr>
        <w:pStyle w:val="Heading1"/>
      </w:pPr>
      <w:r>
        <w:t xml:space="preserve">Experiment Protocol: Chef</w:t>
      </w:r>
    </w:p>
    <w:bookmarkStart w:id="20" w:name="introduction-and-objective"/>
    <w:p>
      <w:pPr>
        <w:pStyle w:val="Heading2"/>
      </w:pPr>
      <w:r>
        <w:t xml:space="preserve">1. Introduction and Objective</w:t>
      </w:r>
    </w:p>
    <w:p>
      <w:pPr>
        <w:pStyle w:val="FirstParagraph"/>
      </w:pPr>
      <w:r>
        <w:t xml:space="preserve">This Experiment Protocol outlines the procedures, methodologies, and safety guidelines for the implementation and testing of the Chef configuration management tool within the infrastructure environment located in Spain Barcelona. The primary objective of this experiment is to evaluate the efficiency, reliability, and scalability of Chef in automating server configurations, software deployments, and system updates across a distributed network of servers in the Barcelona data center.</w:t>
      </w:r>
    </w:p>
    <w:p>
      <w:pPr>
        <w:pStyle w:val="BodyText"/>
      </w:pPr>
      <w:r>
        <w:t xml:space="preserve">Chef is a powerful automation platform that transforms infrastructure into code, enabling consistent and repeatable deployments. This protocol aims to assess how Chef performs in a real-world scenario, specifically tailored to the operational requirements and regulatory standards of Spain Barcelona. The experiment will focus on key aspects such as configuration drift detection, compliance with local data protection laws, and integration with existing monitoring tools.</w:t>
      </w:r>
    </w:p>
    <w:bookmarkEnd w:id="20"/>
    <w:bookmarkStart w:id="21" w:name="scope-and-environment"/>
    <w:p>
      <w:pPr>
        <w:pStyle w:val="Heading2"/>
      </w:pPr>
      <w:r>
        <w:t xml:space="preserve">2. Scope and Environment</w:t>
      </w:r>
    </w:p>
    <w:p>
      <w:pPr>
        <w:pStyle w:val="FirstParagraph"/>
      </w:pPr>
      <w:r>
        <w:t xml:space="preserve">The scope of this experiment is limited to the servers and services hosted in the Spain Barcelona facility. The environment includes a mix of physical and virtual machines running various Linux distributions, primarily Ubuntu and CentOS. The experiment will involve the deployment of Chef Server, Chef Workstation, and Chef Infra Client across a controlled subset of production and staging environments.</w:t>
      </w:r>
    </w:p>
    <w:p>
      <w:pPr>
        <w:pStyle w:val="BodyText"/>
      </w:pPr>
      <w:r>
        <w:t xml:space="preserve">Key components of the environment include:</w:t>
      </w:r>
    </w:p>
    <w:p>
      <w:pPr>
        <w:numPr>
          <w:ilvl w:val="0"/>
          <w:numId w:val="1001"/>
        </w:numPr>
        <w:pStyle w:val="Compact"/>
      </w:pPr>
      <w:r>
        <w:rPr>
          <w:bCs/>
          <w:b/>
        </w:rPr>
        <w:t xml:space="preserve">Chef Server:</w:t>
      </w:r>
      <w:r>
        <w:t xml:space="preserve"> </w:t>
      </w:r>
      <w:r>
        <w:t xml:space="preserve">Centralized repository for cookbooks, roles, and node data.</w:t>
      </w:r>
    </w:p>
    <w:p>
      <w:pPr>
        <w:numPr>
          <w:ilvl w:val="0"/>
          <w:numId w:val="1001"/>
        </w:numPr>
        <w:pStyle w:val="Compact"/>
      </w:pPr>
      <w:r>
        <w:rPr>
          <w:bCs/>
          <w:b/>
        </w:rPr>
        <w:t xml:space="preserve">Chef Workstation:</w:t>
      </w:r>
      <w:r>
        <w:t xml:space="preserve"> </w:t>
      </w:r>
      <w:r>
        <w:t xml:space="preserve">Development environment for creating and testing cookbooks.</w:t>
      </w:r>
    </w:p>
    <w:p>
      <w:pPr>
        <w:numPr>
          <w:ilvl w:val="0"/>
          <w:numId w:val="1001"/>
        </w:numPr>
        <w:pStyle w:val="Compact"/>
      </w:pPr>
      <w:r>
        <w:rPr>
          <w:bCs/>
          <w:b/>
        </w:rPr>
        <w:t xml:space="preserve">Chef Infra Client:</w:t>
      </w:r>
      <w:r>
        <w:t xml:space="preserve"> </w:t>
      </w:r>
      <w:r>
        <w:t xml:space="preserve">Agent installed on managed nodes to apply configurations.</w:t>
      </w:r>
    </w:p>
    <w:p>
      <w:pPr>
        <w:numPr>
          <w:ilvl w:val="0"/>
          <w:numId w:val="1001"/>
        </w:numPr>
        <w:pStyle w:val="Compact"/>
      </w:pPr>
      <w:r>
        <w:rPr>
          <w:bCs/>
          <w:b/>
        </w:rPr>
        <w:t xml:space="preserve">Target Nodes:</w:t>
      </w:r>
      <w:r>
        <w:t xml:space="preserve"> </w:t>
      </w:r>
      <w:r>
        <w:t xml:space="preserve">A selection of 20 servers representing different roles (web, database, application).</w:t>
      </w:r>
    </w:p>
    <w:bookmarkEnd w:id="21"/>
    <w:bookmarkStart w:id="25" w:name="methodology"/>
    <w:p>
      <w:pPr>
        <w:pStyle w:val="Heading2"/>
      </w:pPr>
      <w:r>
        <w:t xml:space="preserve">3. Methodology</w:t>
      </w:r>
    </w:p>
    <w:bookmarkStart w:id="22" w:name="preparation-phase"/>
    <w:p>
      <w:pPr>
        <w:pStyle w:val="Heading3"/>
      </w:pPr>
      <w:r>
        <w:t xml:space="preserve">3.1 Preparation Phase</w:t>
      </w:r>
    </w:p>
    <w:p>
      <w:pPr>
        <w:pStyle w:val="FirstParagraph"/>
      </w:pPr>
      <w:r>
        <w:t xml:space="preserve">Before initiating the experiment, all necessary infrastructure components will be provisioned and configured. This includes setting up the Chef Server in a secure, isolated network segment within the Spain Barcelona data center. Access controls will be implemented to ensure that only authorized personnel can interact with the Chef infrastructure.</w:t>
      </w:r>
    </w:p>
    <w:p>
      <w:pPr>
        <w:pStyle w:val="BodyText"/>
      </w:pPr>
      <w:r>
        <w:t xml:space="preserve">Additionally, a baseline configuration of all target nodes will be documented. This baseline will serve as a reference point for measuring the effectiveness of Chef in maintaining consistent configurations over time.</w:t>
      </w:r>
    </w:p>
    <w:bookmarkEnd w:id="22"/>
    <w:bookmarkStart w:id="23" w:name="implementation-phase"/>
    <w:p>
      <w:pPr>
        <w:pStyle w:val="Heading3"/>
      </w:pPr>
      <w:r>
        <w:t xml:space="preserve">3.2 Implementation Phase</w:t>
      </w:r>
    </w:p>
    <w:p>
      <w:pPr>
        <w:pStyle w:val="FirstParagraph"/>
      </w:pPr>
      <w:r>
        <w:t xml:space="preserve">During the implementation phase, Chef Infra Client will be installed on all target nodes. Cookbooks will be developed to automate the configuration of essential services, such as web servers, databases, and security settings. These cookbooks will be version-controlled using Git and stored in a private repository accessible from the Chef Workstation.</w:t>
      </w:r>
    </w:p>
    <w:p>
      <w:pPr>
        <w:pStyle w:val="BodyText"/>
      </w:pPr>
      <w:r>
        <w:t xml:space="preserve">The experiment will proceed in stages, starting with a small group of non-critical servers to validate the cookbooks and identify any issues. Once stability is confirmed, the rollout will expand to include the remaining nodes.</w:t>
      </w:r>
    </w:p>
    <w:bookmarkEnd w:id="23"/>
    <w:bookmarkStart w:id="24" w:name="testing-and-validation-phase"/>
    <w:p>
      <w:pPr>
        <w:pStyle w:val="Heading3"/>
      </w:pPr>
      <w:r>
        <w:t xml:space="preserve">3.3 Testing and Validation Phase</w:t>
      </w:r>
    </w:p>
    <w:p>
      <w:pPr>
        <w:pStyle w:val="FirstParagraph"/>
      </w:pPr>
      <w:r>
        <w:t xml:space="preserve">Rigorous testing will be conducted to ensure that Chef is functioning as expected. This includes:</w:t>
      </w:r>
    </w:p>
    <w:p>
      <w:pPr>
        <w:numPr>
          <w:ilvl w:val="0"/>
          <w:numId w:val="1002"/>
        </w:numPr>
        <w:pStyle w:val="Compact"/>
      </w:pPr>
      <w:r>
        <w:rPr>
          <w:bCs/>
          <w:b/>
        </w:rPr>
        <w:t xml:space="preserve">Configuration Drift Detection:</w:t>
      </w:r>
      <w:r>
        <w:t xml:space="preserve"> </w:t>
      </w:r>
      <w:r>
        <w:t xml:space="preserve">Monitoring nodes for unauthorized changes and verifying that Chef can automatically correct drift.</w:t>
      </w:r>
    </w:p>
    <w:p>
      <w:pPr>
        <w:numPr>
          <w:ilvl w:val="0"/>
          <w:numId w:val="1002"/>
        </w:numPr>
        <w:pStyle w:val="Compact"/>
      </w:pPr>
      <w:r>
        <w:rPr>
          <w:bCs/>
          <w:b/>
        </w:rPr>
        <w:t xml:space="preserve">Compliance Checks:</w:t>
      </w:r>
      <w:r>
        <w:t xml:space="preserve"> </w:t>
      </w:r>
      <w:r>
        <w:t xml:space="preserve">Ensuring that all configurations comply with local regulations, including GDPR requirements applicable in Spain.</w:t>
      </w:r>
    </w:p>
    <w:p>
      <w:pPr>
        <w:numPr>
          <w:ilvl w:val="0"/>
          <w:numId w:val="1002"/>
        </w:numPr>
        <w:pStyle w:val="Compact"/>
      </w:pPr>
      <w:r>
        <w:rPr>
          <w:bCs/>
          <w:b/>
        </w:rPr>
        <w:t xml:space="preserve">Performance Metrics:</w:t>
      </w:r>
      <w:r>
        <w:t xml:space="preserve"> </w:t>
      </w:r>
      <w:r>
        <w:t xml:space="preserve">Measuring the time taken for Chef runs and the impact on system resources.</w:t>
      </w:r>
    </w:p>
    <w:bookmarkEnd w:id="24"/>
    <w:bookmarkEnd w:id="25"/>
    <w:bookmarkStart w:id="26" w:name="safety-and-compliance-considerations"/>
    <w:p>
      <w:pPr>
        <w:pStyle w:val="Heading2"/>
      </w:pPr>
      <w:r>
        <w:t xml:space="preserve">4. Safety and Compliance Considerations</w:t>
      </w:r>
    </w:p>
    <w:p>
      <w:pPr>
        <w:pStyle w:val="FirstParagraph"/>
      </w:pPr>
      <w:r>
        <w:t xml:space="preserve">Given the location of the experiment in Spain Barcelona, special attention will be paid to compliance with European and Spanish data protection laws. All data processed by Chef will be encrypted both in transit and at rest. Access to the Chef Server will be restricted using multi-factor authentication, and audit logs will be maintained to track all changes made to the infrastructure.</w:t>
      </w:r>
    </w:p>
    <w:p>
      <w:pPr>
        <w:pStyle w:val="BodyText"/>
      </w:pPr>
      <w:r>
        <w:t xml:space="preserve">In the event of a critical failure, a rollback plan will be executed to restore the affected nodes to their previous state. This plan includes maintaining backups of all configurations and having a dedicated team on standby to respond to incidents.</w:t>
      </w:r>
    </w:p>
    <w:bookmarkEnd w:id="26"/>
    <w:bookmarkStart w:id="27"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Project Lead</w:t>
            </w:r>
          </w:p>
        </w:tc>
        <w:tc>
          <w:tcPr/>
          <w:p>
            <w:pPr>
              <w:pStyle w:val="Compact"/>
              <w:jc w:val="left"/>
            </w:pPr>
            <w:r>
              <w:t xml:space="preserve">Oversee the entire experiment, ensure adherence to the protocol, and report progress to stakeholders.</w:t>
            </w:r>
          </w:p>
        </w:tc>
      </w:tr>
      <w:tr>
        <w:tc>
          <w:tcPr/>
          <w:p>
            <w:pPr>
              <w:pStyle w:val="Compact"/>
              <w:jc w:val="left"/>
            </w:pPr>
            <w:r>
              <w:t xml:space="preserve">Chef Administrator</w:t>
            </w:r>
          </w:p>
        </w:tc>
        <w:tc>
          <w:tcPr/>
          <w:p>
            <w:pPr>
              <w:pStyle w:val="Compact"/>
              <w:jc w:val="left"/>
            </w:pPr>
            <w:r>
              <w:t xml:space="preserve">Manage the Chef Server, maintain cookbooks, and troubleshoot issues related to Chef infrastructure.</w:t>
            </w:r>
          </w:p>
        </w:tc>
      </w:tr>
      <w:tr>
        <w:tc>
          <w:tcPr/>
          <w:p>
            <w:pPr>
              <w:pStyle w:val="Compact"/>
              <w:jc w:val="left"/>
            </w:pPr>
            <w:r>
              <w:t xml:space="preserve">System Administrator</w:t>
            </w:r>
          </w:p>
        </w:tc>
        <w:tc>
          <w:tcPr/>
          <w:p>
            <w:pPr>
              <w:pStyle w:val="Compact"/>
              <w:jc w:val="left"/>
            </w:pPr>
            <w:r>
              <w:t xml:space="preserve">Prepare target nodes, install Chef Infra Client, and assist with configuration tasks.</w:t>
            </w:r>
          </w:p>
        </w:tc>
      </w:tr>
      <w:tr>
        <w:tc>
          <w:tcPr/>
          <w:p>
            <w:pPr>
              <w:pStyle w:val="Compact"/>
              <w:jc w:val="left"/>
            </w:pPr>
            <w:r>
              <w:t xml:space="preserve">Compliance Officer</w:t>
            </w:r>
          </w:p>
        </w:tc>
        <w:tc>
          <w:tcPr/>
          <w:p>
            <w:pPr>
              <w:pStyle w:val="Compact"/>
              <w:jc w:val="left"/>
            </w:pPr>
            <w:r>
              <w:t xml:space="preserve">Ensure that all activities comply with local regulations and data protection standards.</w:t>
            </w:r>
          </w:p>
        </w:tc>
      </w:tr>
    </w:tbl>
    <w:bookmarkEnd w:id="27"/>
    <w:bookmarkStart w:id="28" w:name="timeline-and-milestones"/>
    <w:p>
      <w:pPr>
        <w:pStyle w:val="Heading2"/>
      </w:pPr>
      <w:r>
        <w:t xml:space="preserve">6. Timeline and Milestones</w:t>
      </w:r>
    </w:p>
    <w:p>
      <w:pPr>
        <w:pStyle w:val="FirstParagraph"/>
      </w:pPr>
      <w:r>
        <w:t xml:space="preserve">The experiment is scheduled to run over a period of six weeks, with the following key milestones:</w:t>
      </w:r>
    </w:p>
    <w:p>
      <w:pPr>
        <w:numPr>
          <w:ilvl w:val="0"/>
          <w:numId w:val="1003"/>
        </w:numPr>
        <w:pStyle w:val="Compact"/>
      </w:pPr>
      <w:r>
        <w:rPr>
          <w:bCs/>
          <w:b/>
        </w:rPr>
        <w:t xml:space="preserve">Week 1:</w:t>
      </w:r>
      <w:r>
        <w:t xml:space="preserve"> </w:t>
      </w:r>
      <w:r>
        <w:t xml:space="preserve">Infrastructure setup and baseline documentation.</w:t>
      </w:r>
    </w:p>
    <w:p>
      <w:pPr>
        <w:numPr>
          <w:ilvl w:val="0"/>
          <w:numId w:val="1003"/>
        </w:numPr>
        <w:pStyle w:val="Compact"/>
      </w:pPr>
      <w:r>
        <w:rPr>
          <w:bCs/>
          <w:b/>
        </w:rPr>
        <w:t xml:space="preserve">Week 2-3:</w:t>
      </w:r>
      <w:r>
        <w:t xml:space="preserve"> </w:t>
      </w:r>
      <w:r>
        <w:t xml:space="preserve">Cookbook development and initial testing on non-critical servers.</w:t>
      </w:r>
    </w:p>
    <w:p>
      <w:pPr>
        <w:numPr>
          <w:ilvl w:val="0"/>
          <w:numId w:val="1003"/>
        </w:numPr>
        <w:pStyle w:val="Compact"/>
      </w:pPr>
      <w:r>
        <w:rPr>
          <w:bCs/>
          <w:b/>
        </w:rPr>
        <w:t xml:space="preserve">Week 4:</w:t>
      </w:r>
      <w:r>
        <w:t xml:space="preserve"> </w:t>
      </w:r>
      <w:r>
        <w:t xml:space="preserve">Rollout to all target nodes.</w:t>
      </w:r>
    </w:p>
    <w:p>
      <w:pPr>
        <w:numPr>
          <w:ilvl w:val="0"/>
          <w:numId w:val="1003"/>
        </w:numPr>
        <w:pStyle w:val="Compact"/>
      </w:pPr>
      <w:r>
        <w:rPr>
          <w:bCs/>
          <w:b/>
        </w:rPr>
        <w:t xml:space="preserve">Week 5:</w:t>
      </w:r>
      <w:r>
        <w:t xml:space="preserve"> </w:t>
      </w:r>
      <w:r>
        <w:t xml:space="preserve">Comprehensive testing and validation.</w:t>
      </w:r>
    </w:p>
    <w:p>
      <w:pPr>
        <w:numPr>
          <w:ilvl w:val="0"/>
          <w:numId w:val="1003"/>
        </w:numPr>
        <w:pStyle w:val="Compact"/>
      </w:pPr>
      <w:r>
        <w:rPr>
          <w:bCs/>
          <w:b/>
        </w:rPr>
        <w:t xml:space="preserve">Week 6:</w:t>
      </w:r>
      <w:r>
        <w:t xml:space="preserve"> </w:t>
      </w:r>
      <w:r>
        <w:t xml:space="preserve">Analysis of results and preparation of final report.</w:t>
      </w:r>
    </w:p>
    <w:bookmarkEnd w:id="28"/>
    <w:bookmarkStart w:id="29" w:name="conclusion"/>
    <w:p>
      <w:pPr>
        <w:pStyle w:val="Heading2"/>
      </w:pPr>
      <w:r>
        <w:t xml:space="preserve">7. Conclusion</w:t>
      </w:r>
    </w:p>
    <w:p>
      <w:pPr>
        <w:pStyle w:val="FirstParagraph"/>
      </w:pPr>
      <w:r>
        <w:t xml:space="preserve">This Experiment Protocol provides a structured approach to evaluating the use of Chef in the Spain Barcelona environment. By following the outlined procedures, the team aims to gain valuable insights into the capabilities of Chef and its suitability for managing the organization's infrastructure. The findings from this experiment will inform future decisions regarding automation strategies and infrastructure management practices.</w:t>
      </w:r>
    </w:p>
    <w:p>
      <w:pPr>
        <w:pStyle w:val="BodyText"/>
      </w:pPr>
      <w:r>
        <w:t xml:space="preserve">This document is confidential and intended solely for the use of authorized personnel involved in the Chef experiment in Spain Barcelona.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 Spain Barcelona</dc:title>
  <dc:creator/>
  <dc:language>en</dc:language>
  <cp:keywords/>
  <dcterms:created xsi:type="dcterms:W3CDTF">2026-10-10T02:38:52Z</dcterms:created>
  <dcterms:modified xsi:type="dcterms:W3CDTF">2026-10-10T02:38:52Z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