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32" w:name="X8f0cd8cb094b4213e911c4f2b6a90040ff9532b"/>
    <w:p>
      <w:pPr>
        <w:pStyle w:val="Heading1"/>
      </w:pPr>
      <w:r>
        <w:t xml:space="preserve">Experiment Protocol: Chef Infrastructure Automation in Uganda Kampala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Uganda Kampala</w:t>
      </w:r>
      <w:r>
        <w:br/>
      </w:r>
      <w:r>
        <w:rPr>
          <w:bCs/>
          <w:b/>
        </w:rPr>
        <w:t xml:space="preserve">Subject:</w:t>
      </w:r>
      <w:r>
        <w:t xml:space="preserve"> </w:t>
      </w:r>
      <w:r>
        <w:t xml:space="preserve">Chef Configuration Management System</w:t>
      </w:r>
    </w:p>
    <w:bookmarkStart w:id="20" w:name="introduction"/>
    <w:p>
      <w:pPr>
        <w:pStyle w:val="Heading2"/>
      </w:pPr>
      <w:r>
        <w:t xml:space="preserve">1. Introduction</w:t>
      </w:r>
    </w:p>
    <w:p>
      <w:pPr>
        <w:pStyle w:val="FirstParagraph"/>
      </w:pPr>
      <w:r>
        <w:t xml:space="preserve">This Experiment Protocol outlines the procedures for deploying and testing Chef, a powerful configuration management tool, within the infrastructure environment of Uganda Kampala. The primary objective is to evaluate the effectiveness of Chef in automating server configurations, managing software deployments, and ensuring consistency across distributed systems in the Kampala region. This protocol is designed to address the unique challenges and opportunities presented by the local IT landscape, including network conditions, power stability, and resource availability.</w:t>
      </w:r>
    </w:p>
    <w:bookmarkEnd w:id="20"/>
    <w:bookmarkStart w:id="21"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Deploy Chef Server and Workstations in a controlled environment in Uganda Kampala.</w:t>
      </w:r>
    </w:p>
    <w:p>
      <w:pPr>
        <w:numPr>
          <w:ilvl w:val="0"/>
          <w:numId w:val="1001"/>
        </w:numPr>
        <w:pStyle w:val="Compact"/>
      </w:pPr>
      <w:r>
        <w:t xml:space="preserve">Test Chef's ability to manage configurations across multiple nodes under varying network conditions.</w:t>
      </w:r>
    </w:p>
    <w:p>
      <w:pPr>
        <w:numPr>
          <w:ilvl w:val="0"/>
          <w:numId w:val="1001"/>
        </w:numPr>
        <w:pStyle w:val="Compact"/>
      </w:pPr>
      <w:r>
        <w:t xml:space="preserve">Evaluate the performance and reliability of Chef in automating routine IT tasks.</w:t>
      </w:r>
    </w:p>
    <w:p>
      <w:pPr>
        <w:numPr>
          <w:ilvl w:val="0"/>
          <w:numId w:val="1001"/>
        </w:numPr>
        <w:pStyle w:val="Compact"/>
      </w:pPr>
      <w:r>
        <w:t xml:space="preserve">Assess the scalability of Chef for future expansion within the region.</w:t>
      </w:r>
    </w:p>
    <w:p>
      <w:pPr>
        <w:numPr>
          <w:ilvl w:val="0"/>
          <w:numId w:val="1001"/>
        </w:numPr>
        <w:pStyle w:val="Compact"/>
      </w:pPr>
      <w:r>
        <w:t xml:space="preserve">Document best practices for using Chef in similar environments.</w:t>
      </w:r>
    </w:p>
    <w:bookmarkEnd w:id="21"/>
    <w:bookmarkStart w:id="22" w:name="scope"/>
    <w:p>
      <w:pPr>
        <w:pStyle w:val="Heading2"/>
      </w:pPr>
      <w:r>
        <w:t xml:space="preserve">3. Scope</w:t>
      </w:r>
    </w:p>
    <w:p>
      <w:pPr>
        <w:pStyle w:val="FirstParagraph"/>
      </w:pPr>
      <w:r>
        <w:t xml:space="preserve">This experiment will focus on the following aspects:</w:t>
      </w:r>
    </w:p>
    <w:p>
      <w:pPr>
        <w:numPr>
          <w:ilvl w:val="0"/>
          <w:numId w:val="1002"/>
        </w:numPr>
        <w:pStyle w:val="Compact"/>
      </w:pPr>
      <w:r>
        <w:t xml:space="preserve">Installation and configuration of Chef Server and Workstations.</w:t>
      </w:r>
    </w:p>
    <w:p>
      <w:pPr>
        <w:numPr>
          <w:ilvl w:val="0"/>
          <w:numId w:val="1002"/>
        </w:numPr>
        <w:pStyle w:val="Compact"/>
      </w:pPr>
      <w:r>
        <w:t xml:space="preserve">Creation and management of Cookbooks for common services (e.g., web servers, databases).</w:t>
      </w:r>
    </w:p>
    <w:p>
      <w:pPr>
        <w:numPr>
          <w:ilvl w:val="0"/>
          <w:numId w:val="1002"/>
        </w:numPr>
        <w:pStyle w:val="Compact"/>
      </w:pPr>
      <w:r>
        <w:t xml:space="preserve">Testing Chef's convergence process under different scenarios.</w:t>
      </w:r>
    </w:p>
    <w:p>
      <w:pPr>
        <w:numPr>
          <w:ilvl w:val="0"/>
          <w:numId w:val="1002"/>
        </w:numPr>
        <w:pStyle w:val="Compact"/>
      </w:pPr>
      <w:r>
        <w:t xml:space="preserve">Monitoring and logging of Chef operations.</w:t>
      </w:r>
    </w:p>
    <w:p>
      <w:pPr>
        <w:numPr>
          <w:ilvl w:val="0"/>
          <w:numId w:val="1002"/>
        </w:numPr>
        <w:pStyle w:val="Compact"/>
      </w:pPr>
      <w:r>
        <w:t xml:space="preserve">Security considerations specific to the Uganda Kampala environment.</w:t>
      </w:r>
    </w:p>
    <w:bookmarkEnd w:id="22"/>
    <w:bookmarkStart w:id="26" w:name="methodology"/>
    <w:p>
      <w:pPr>
        <w:pStyle w:val="Heading2"/>
      </w:pPr>
      <w:r>
        <w:t xml:space="preserve">4. Methodology</w:t>
      </w:r>
    </w:p>
    <w:bookmarkStart w:id="23" w:name="environment-setup"/>
    <w:p>
      <w:pPr>
        <w:pStyle w:val="Heading3"/>
      </w:pPr>
      <w:r>
        <w:t xml:space="preserve">4.1 Environment Setup</w:t>
      </w:r>
    </w:p>
    <w:p>
      <w:pPr>
        <w:pStyle w:val="FirstParagraph"/>
      </w:pPr>
      <w:r>
        <w:t xml:space="preserve">The experiment will be conducted in a dedicated data center located in Uganda Kampala. The environment will consist of:</w:t>
      </w:r>
    </w:p>
    <w:p>
      <w:pPr>
        <w:numPr>
          <w:ilvl w:val="0"/>
          <w:numId w:val="1003"/>
        </w:numPr>
        <w:pStyle w:val="Compact"/>
      </w:pPr>
      <w:r>
        <w:rPr>
          <w:bCs/>
          <w:b/>
        </w:rPr>
        <w:t xml:space="preserve">Chef Server:</w:t>
      </w:r>
      <w:r>
        <w:t xml:space="preserve"> </w:t>
      </w:r>
      <w:r>
        <w:t xml:space="preserve">A single instance running on a virtual machine with 4 CPU cores, 8 GB RAM, and 100 GB storage.</w:t>
      </w:r>
    </w:p>
    <w:p>
      <w:pPr>
        <w:numPr>
          <w:ilvl w:val="0"/>
          <w:numId w:val="1003"/>
        </w:numPr>
        <w:pStyle w:val="Compact"/>
      </w:pPr>
      <w:r>
        <w:rPr>
          <w:bCs/>
          <w:b/>
        </w:rPr>
        <w:t xml:space="preserve">Workstations:</w:t>
      </w:r>
      <w:r>
        <w:t xml:space="preserve"> </w:t>
      </w:r>
      <w:r>
        <w:t xml:space="preserve">Two virtual machines configured as Chef Workstations, each with 2 CPU cores, 4 GB RAM, and 50 GB storage.</w:t>
      </w:r>
    </w:p>
    <w:p>
      <w:pPr>
        <w:numPr>
          <w:ilvl w:val="0"/>
          <w:numId w:val="1003"/>
        </w:numPr>
        <w:pStyle w:val="Compact"/>
      </w:pPr>
      <w:r>
        <w:rPr>
          <w:bCs/>
          <w:b/>
        </w:rPr>
        <w:t xml:space="preserve">Nodes:</w:t>
      </w:r>
      <w:r>
        <w:t xml:space="preserve"> </w:t>
      </w:r>
      <w:r>
        <w:t xml:space="preserve">Ten virtual machines representing different server roles (e.g., web, database, application).</w:t>
      </w:r>
    </w:p>
    <w:bookmarkEnd w:id="23"/>
    <w:bookmarkStart w:id="24" w:name="installation-and-configuration"/>
    <w:p>
      <w:pPr>
        <w:pStyle w:val="Heading3"/>
      </w:pPr>
      <w:r>
        <w:t xml:space="preserve">4.2 Installation and Configuration</w:t>
      </w:r>
    </w:p>
    <w:p>
      <w:pPr>
        <w:pStyle w:val="FirstParagraph"/>
      </w:pPr>
      <w:r>
        <w:t xml:space="preserve">The following steps will be performed:</w:t>
      </w:r>
    </w:p>
    <w:p>
      <w:pPr>
        <w:numPr>
          <w:ilvl w:val="0"/>
          <w:numId w:val="1004"/>
        </w:numPr>
        <w:pStyle w:val="Compact"/>
      </w:pPr>
      <w:r>
        <w:t xml:space="preserve">Install Chef Server on the designated virtual machine.</w:t>
      </w:r>
    </w:p>
    <w:p>
      <w:pPr>
        <w:numPr>
          <w:ilvl w:val="0"/>
          <w:numId w:val="1004"/>
        </w:numPr>
        <w:pStyle w:val="Compact"/>
      </w:pPr>
      <w:r>
        <w:t xml:space="preserve">Configure Chef Workstations to communicate with the Chef Server.</w:t>
      </w:r>
    </w:p>
    <w:p>
      <w:pPr>
        <w:numPr>
          <w:ilvl w:val="0"/>
          <w:numId w:val="1004"/>
        </w:numPr>
        <w:pStyle w:val="Compact"/>
      </w:pPr>
      <w:r>
        <w:t xml:space="preserve">Set up SSL certificates for secure communication.</w:t>
      </w:r>
    </w:p>
    <w:p>
      <w:pPr>
        <w:numPr>
          <w:ilvl w:val="0"/>
          <w:numId w:val="1004"/>
        </w:numPr>
        <w:pStyle w:val="Compact"/>
      </w:pPr>
      <w:r>
        <w:t xml:space="preserve">Create initial Cookbooks for common services.</w:t>
      </w:r>
    </w:p>
    <w:p>
      <w:pPr>
        <w:numPr>
          <w:ilvl w:val="0"/>
          <w:numId w:val="1004"/>
        </w:numPr>
        <w:pStyle w:val="Compact"/>
      </w:pPr>
      <w:r>
        <w:t xml:space="preserve">Register Nodes with the Chef Server.</w:t>
      </w:r>
    </w:p>
    <w:bookmarkEnd w:id="24"/>
    <w:bookmarkStart w:id="25" w:name="testing-scenarios"/>
    <w:p>
      <w:pPr>
        <w:pStyle w:val="Heading3"/>
      </w:pPr>
      <w:r>
        <w:t xml:space="preserve">4.3 Testing Scenarios</w:t>
      </w:r>
    </w:p>
    <w:p>
      <w:pPr>
        <w:pStyle w:val="FirstParagraph"/>
      </w:pPr>
      <w:r>
        <w:t xml:space="preserve">The experiment will include the following testing scenarios:</w:t>
      </w:r>
    </w:p>
    <w:p>
      <w:pPr>
        <w:numPr>
          <w:ilvl w:val="0"/>
          <w:numId w:val="1005"/>
        </w:numPr>
        <w:pStyle w:val="Compact"/>
      </w:pPr>
      <w:r>
        <w:rPr>
          <w:bCs/>
          <w:b/>
        </w:rPr>
        <w:t xml:space="preserve">Basic Convergence:</w:t>
      </w:r>
      <w:r>
        <w:t xml:space="preserve"> </w:t>
      </w:r>
      <w:r>
        <w:t xml:space="preserve">Test Chef's ability to converge configurations on all nodes.</w:t>
      </w:r>
    </w:p>
    <w:p>
      <w:pPr>
        <w:numPr>
          <w:ilvl w:val="0"/>
          <w:numId w:val="1005"/>
        </w:numPr>
        <w:pStyle w:val="Compact"/>
      </w:pPr>
      <w:r>
        <w:rPr>
          <w:bCs/>
          <w:b/>
        </w:rPr>
        <w:t xml:space="preserve">Network Interruption:</w:t>
      </w:r>
      <w:r>
        <w:t xml:space="preserve"> </w:t>
      </w:r>
      <w:r>
        <w:t xml:space="preserve">Simulate network outages and evaluate Chef's resilience.</w:t>
      </w:r>
    </w:p>
    <w:p>
      <w:pPr>
        <w:numPr>
          <w:ilvl w:val="0"/>
          <w:numId w:val="1005"/>
        </w:numPr>
        <w:pStyle w:val="Compact"/>
      </w:pPr>
      <w:r>
        <w:rPr>
          <w:bCs/>
          <w:b/>
        </w:rPr>
        <w:t xml:space="preserve">Power Failure:</w:t>
      </w:r>
      <w:r>
        <w:t xml:space="preserve"> </w:t>
      </w:r>
      <w:r>
        <w:t xml:space="preserve">Simulate power failures and assess the impact on Chef operations.</w:t>
      </w:r>
    </w:p>
    <w:p>
      <w:pPr>
        <w:numPr>
          <w:ilvl w:val="0"/>
          <w:numId w:val="1005"/>
        </w:numPr>
        <w:pStyle w:val="Compact"/>
      </w:pPr>
      <w:r>
        <w:rPr>
          <w:bCs/>
          <w:b/>
        </w:rPr>
        <w:t xml:space="preserve">Scalability:</w:t>
      </w:r>
      <w:r>
        <w:t xml:space="preserve"> </w:t>
      </w:r>
      <w:r>
        <w:t xml:space="preserve">Gradually increase the number of nodes and monitor performance.</w:t>
      </w:r>
    </w:p>
    <w:p>
      <w:pPr>
        <w:numPr>
          <w:ilvl w:val="0"/>
          <w:numId w:val="1005"/>
        </w:numPr>
        <w:pStyle w:val="Compact"/>
      </w:pPr>
      <w:r>
        <w:rPr>
          <w:bCs/>
          <w:b/>
        </w:rPr>
        <w:t xml:space="preserve">Security:</w:t>
      </w:r>
      <w:r>
        <w:t xml:space="preserve"> </w:t>
      </w:r>
      <w:r>
        <w:t xml:space="preserve">Test Chef's security features, including encryption and access control.</w:t>
      </w:r>
    </w:p>
    <w:bookmarkEnd w:id="25"/>
    <w:bookmarkEnd w:id="26"/>
    <w:bookmarkStart w:id="27" w:name="data-collection"/>
    <w:p>
      <w:pPr>
        <w:pStyle w:val="Heading2"/>
      </w:pPr>
      <w:r>
        <w:t xml:space="preserve">5. Data Collection</w:t>
      </w:r>
    </w:p>
    <w:p>
      <w:pPr>
        <w:pStyle w:val="FirstParagraph"/>
      </w:pPr>
      <w:r>
        <w:t xml:space="preserve">Data will be collected through the following methods:</w:t>
      </w:r>
    </w:p>
    <w:p>
      <w:pPr>
        <w:numPr>
          <w:ilvl w:val="0"/>
          <w:numId w:val="1006"/>
        </w:numPr>
        <w:pStyle w:val="Compact"/>
      </w:pPr>
      <w:r>
        <w:t xml:space="preserve">Logs from Chef Server and Workstations.</w:t>
      </w:r>
    </w:p>
    <w:p>
      <w:pPr>
        <w:numPr>
          <w:ilvl w:val="0"/>
          <w:numId w:val="1006"/>
        </w:numPr>
        <w:pStyle w:val="Compact"/>
      </w:pPr>
      <w:r>
        <w:t xml:space="preserve">Performance metrics (e.g., convergence time, resource utilization).</w:t>
      </w:r>
    </w:p>
    <w:p>
      <w:pPr>
        <w:numPr>
          <w:ilvl w:val="0"/>
          <w:numId w:val="1006"/>
        </w:numPr>
        <w:pStyle w:val="Compact"/>
      </w:pPr>
      <w:r>
        <w:t xml:space="preserve">User feedback from IT staff involved in the experiment.</w:t>
      </w:r>
    </w:p>
    <w:p>
      <w:pPr>
        <w:numPr>
          <w:ilvl w:val="0"/>
          <w:numId w:val="1006"/>
        </w:numPr>
        <w:pStyle w:val="Compact"/>
      </w:pPr>
      <w:r>
        <w:t xml:space="preserve">Incident reports during testing scenarios.</w:t>
      </w:r>
    </w:p>
    <w:bookmarkEnd w:id="27"/>
    <w:bookmarkStart w:id="28" w:name="analysis"/>
    <w:p>
      <w:pPr>
        <w:pStyle w:val="Heading2"/>
      </w:pPr>
      <w:r>
        <w:t xml:space="preserve">6. Analysis</w:t>
      </w:r>
    </w:p>
    <w:p>
      <w:pPr>
        <w:pStyle w:val="FirstParagraph"/>
      </w:pPr>
      <w:r>
        <w:t xml:space="preserve">The collected data will be analyzed to determine:</w:t>
      </w:r>
    </w:p>
    <w:p>
      <w:pPr>
        <w:numPr>
          <w:ilvl w:val="0"/>
          <w:numId w:val="1007"/>
        </w:numPr>
        <w:pStyle w:val="Compact"/>
      </w:pPr>
      <w:r>
        <w:t xml:space="preserve">The effectiveness of Chef in automating configurations.</w:t>
      </w:r>
    </w:p>
    <w:p>
      <w:pPr>
        <w:numPr>
          <w:ilvl w:val="0"/>
          <w:numId w:val="1007"/>
        </w:numPr>
        <w:pStyle w:val="Compact"/>
      </w:pPr>
      <w:r>
        <w:t xml:space="preserve">The reliability of Chef under adverse conditions.</w:t>
      </w:r>
    </w:p>
    <w:p>
      <w:pPr>
        <w:numPr>
          <w:ilvl w:val="0"/>
          <w:numId w:val="1007"/>
        </w:numPr>
        <w:pStyle w:val="Compact"/>
      </w:pPr>
      <w:r>
        <w:t xml:space="preserve">The scalability of Chef for larger deployments.</w:t>
      </w:r>
    </w:p>
    <w:p>
      <w:pPr>
        <w:numPr>
          <w:ilvl w:val="0"/>
          <w:numId w:val="1007"/>
        </w:numPr>
        <w:pStyle w:val="Compact"/>
      </w:pPr>
      <w:r>
        <w:t xml:space="preserve">Any security vulnerabilities or concerns.</w:t>
      </w:r>
    </w:p>
    <w:bookmarkEnd w:id="28"/>
    <w:bookmarkStart w:id="29" w:name="expected-outcomes"/>
    <w:p>
      <w:pPr>
        <w:pStyle w:val="Heading2"/>
      </w:pPr>
      <w:r>
        <w:t xml:space="preserve">7. Expected Outcomes</w:t>
      </w:r>
    </w:p>
    <w:p>
      <w:pPr>
        <w:pStyle w:val="FirstParagraph"/>
      </w:pPr>
      <w:r>
        <w:t xml:space="preserve">The experiment is expected to yield the following outcomes:</w:t>
      </w:r>
    </w:p>
    <w:p>
      <w:pPr>
        <w:numPr>
          <w:ilvl w:val="0"/>
          <w:numId w:val="1008"/>
        </w:numPr>
        <w:pStyle w:val="Compact"/>
      </w:pPr>
      <w:r>
        <w:t xml:space="preserve">A comprehensive understanding of Chef's capabilities in the Uganda Kampala environment.</w:t>
      </w:r>
    </w:p>
    <w:p>
      <w:pPr>
        <w:numPr>
          <w:ilvl w:val="0"/>
          <w:numId w:val="1008"/>
        </w:numPr>
        <w:pStyle w:val="Compact"/>
      </w:pPr>
      <w:r>
        <w:t xml:space="preserve">Identification of best practices for deploying and managing Chef.</w:t>
      </w:r>
    </w:p>
    <w:p>
      <w:pPr>
        <w:numPr>
          <w:ilvl w:val="0"/>
          <w:numId w:val="1008"/>
        </w:numPr>
        <w:pStyle w:val="Compact"/>
      </w:pPr>
      <w:r>
        <w:t xml:space="preserve">Recommendations for improving Chef's performance and reliability.</w:t>
      </w:r>
    </w:p>
    <w:p>
      <w:pPr>
        <w:numPr>
          <w:ilvl w:val="0"/>
          <w:numId w:val="1008"/>
        </w:numPr>
        <w:pStyle w:val="Compact"/>
      </w:pPr>
      <w:r>
        <w:t xml:space="preserve">A foundation for future automation initiatives in the region.</w:t>
      </w:r>
    </w:p>
    <w:bookmarkEnd w:id="29"/>
    <w:bookmarkStart w:id="30" w:name="risks-and-mitigation"/>
    <w:p>
      <w:pPr>
        <w:pStyle w:val="Heading2"/>
      </w:pPr>
      <w:r>
        <w:t xml:space="preserve">8. Risks and Mitigation</w:t>
      </w:r>
    </w:p>
    <w:p>
      <w:pPr>
        <w:pStyle w:val="FirstParagraph"/>
      </w:pPr>
      <w:r>
        <w:t xml:space="preserve">Potential risks and their mitigation strategies include:</w:t>
      </w:r>
    </w:p>
    <w:p>
      <w:pPr>
        <w:numPr>
          <w:ilvl w:val="0"/>
          <w:numId w:val="1009"/>
        </w:numPr>
        <w:pStyle w:val="Compact"/>
      </w:pPr>
      <w:r>
        <w:rPr>
          <w:bCs/>
          <w:b/>
        </w:rPr>
        <w:t xml:space="preserve">Network Instability:</w:t>
      </w:r>
      <w:r>
        <w:t xml:space="preserve"> </w:t>
      </w:r>
      <w:r>
        <w:t xml:space="preserve">Use redundant network connections and implement retry mechanisms.</w:t>
      </w:r>
    </w:p>
    <w:p>
      <w:pPr>
        <w:numPr>
          <w:ilvl w:val="0"/>
          <w:numId w:val="1009"/>
        </w:numPr>
        <w:pStyle w:val="Compact"/>
      </w:pPr>
      <w:r>
        <w:rPr>
          <w:bCs/>
          <w:b/>
        </w:rPr>
        <w:t xml:space="preserve">Power Outages:</w:t>
      </w:r>
      <w:r>
        <w:t xml:space="preserve"> </w:t>
      </w:r>
      <w:r>
        <w:t xml:space="preserve">Deploy uninterruptible power supplies (UPS) and generators.</w:t>
      </w:r>
    </w:p>
    <w:p>
      <w:pPr>
        <w:numPr>
          <w:ilvl w:val="0"/>
          <w:numId w:val="1009"/>
        </w:numPr>
        <w:pStyle w:val="Compact"/>
      </w:pPr>
      <w:r>
        <w:rPr>
          <w:bCs/>
          <w:b/>
        </w:rPr>
        <w:t xml:space="preserve">Security Breaches:</w:t>
      </w:r>
      <w:r>
        <w:t xml:space="preserve"> </w:t>
      </w:r>
      <w:r>
        <w:t xml:space="preserve">Implement strong encryption and access controls.</w:t>
      </w:r>
    </w:p>
    <w:p>
      <w:pPr>
        <w:numPr>
          <w:ilvl w:val="0"/>
          <w:numId w:val="1009"/>
        </w:numPr>
        <w:pStyle w:val="Compact"/>
      </w:pPr>
      <w:r>
        <w:rPr>
          <w:bCs/>
          <w:b/>
        </w:rPr>
        <w:t xml:space="preserve">Resource Constraints:</w:t>
      </w:r>
      <w:r>
        <w:t xml:space="preserve"> </w:t>
      </w:r>
      <w:r>
        <w:t xml:space="preserve">Optimize resource usage and monitor performance closely.</w:t>
      </w:r>
    </w:p>
    <w:bookmarkEnd w:id="30"/>
    <w:bookmarkStart w:id="31" w:name="conclusion"/>
    <w:p>
      <w:pPr>
        <w:pStyle w:val="Heading2"/>
      </w:pPr>
      <w:r>
        <w:t xml:space="preserve">9. Conclusion</w:t>
      </w:r>
    </w:p>
    <w:p>
      <w:pPr>
        <w:pStyle w:val="FirstParagraph"/>
      </w:pPr>
      <w:r>
        <w:t xml:space="preserve">This Experiment Protocol provides a structured approach to evaluating Chef's suitability for infrastructure automation in Uganda Kampala. By following this protocol, we aim to gain valuable insights into Chef's capabilities and limitations, ultimately contributing to more efficient and reliable IT operations in the region.</w:t>
      </w:r>
    </w:p>
    <w:p>
      <w:pPr>
        <w:pStyle w:val="BodyText"/>
      </w:pPr>
      <w:r>
        <w:rPr>
          <w:bCs/>
          <w:b/>
        </w:rPr>
        <w:t xml:space="preserve">Note:</w:t>
      </w:r>
      <w:r>
        <w:t xml:space="preserve"> </w:t>
      </w:r>
      <w:r>
        <w:t xml:space="preserve">This protocol should be reviewed and approved by all stakeholders before implementation. Any deviations from the protocol must be documented and justified.</w:t>
      </w:r>
    </w:p>
    <w:p>
      <w:pPr>
        <w:pStyle w:val="BodyText"/>
      </w:pPr>
      <w:r>
        <w:rPr>
          <w:bCs/>
          <w:b/>
        </w:rPr>
        <w:t xml:space="preserve">Warning:</w:t>
      </w:r>
      <w:r>
        <w:t xml:space="preserve"> </w:t>
      </w:r>
      <w:r>
        <w:t xml:space="preserve">Ensure that all systems are backed up before starting the experiment to prevent data loss in case of unexpected issues.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Uganda Kampala</dc:title>
  <dc:creator/>
  <dc:language>en</dc:language>
  <cp:keywords/>
  <dcterms:created xsi:type="dcterms:W3CDTF">2026-10-10T00:30:14Z</dcterms:created>
  <dcterms:modified xsi:type="dcterms:W3CDTF">2026-10-10T00:30:14Z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