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Deployment</w:t>
      </w:r>
      <w:r>
        <w:t xml:space="preserve"> </w:t>
      </w:r>
      <w:r>
        <w:t xml:space="preserve">in</w:t>
      </w:r>
      <w:r>
        <w:t xml:space="preserve"> </w:t>
      </w:r>
      <w:r>
        <w:t xml:space="preserve">Venezuela</w:t>
      </w:r>
      <w:r>
        <w:t xml:space="preserve"> </w:t>
      </w:r>
      <w:r>
        <w:t xml:space="preserve">Caracas</w:t>
      </w:r>
    </w:p>
    <w:bookmarkStart w:id="20" w:name="Xa91dc70cd5f78249e18728eb562c809acbdbeac"/>
    <w:p>
      <w:pPr>
        <w:pStyle w:val="Heading1"/>
      </w:pPr>
      <w:r>
        <w:t xml:space="preserve">Experiment Protocol: Chef Infrastructure Deployment in Venezuela Caracas</w:t>
      </w:r>
    </w:p>
    <w:p>
      <w:pPr>
        <w:pStyle w:val="FirstParagraph"/>
      </w:pPr>
      <w:r>
        <w:rPr>
          <w:bCs/>
          <w:b/>
        </w:rPr>
        <w:t xml:space="preserve">Document ID:</w:t>
      </w:r>
      <w:r>
        <w:t xml:space="preserve"> </w:t>
      </w:r>
      <w:r>
        <w:t xml:space="preserve">EXP-CHEF-VE-CCS-2024-001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Caracas, Venezuela</w:t>
      </w:r>
    </w:p>
    <w:p>
      <w:pPr>
        <w:pStyle w:val="BodyText"/>
      </w:pPr>
      <w:r>
        <w:rPr>
          <w:bCs/>
          <w:b/>
        </w:rPr>
        <w:t xml:space="preserve">Subject:</w:t>
      </w:r>
      <w:r>
        <w:t xml:space="preserve"> </w:t>
      </w:r>
      <w:r>
        <w:t xml:space="preserve">Chef Configuration Management Tool</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deploying and testing the Chef configuration management tool within a controlled environment located in Caracas, Venezuela. The primary objective is to evaluate the performance, reliability, and adaptability of Chef in managing infrastructure under the specific network conditions, power constraints, and regulatory environment present in Venezuela Caracas.</w:t>
      </w:r>
    </w:p>
    <w:p>
      <w:pPr>
        <w:pStyle w:val="BodyText"/>
      </w:pPr>
      <w:r>
        <w:t xml:space="preserve">The experiment aims to determine if Chef can effectively automate server configurations, handle intermittent connectivity issues common in the region, and maintain infrastructure consistency across multiple nodes. This protocol is designed to ensure that all testing is conducted safely, ethically, and in compliance with local regulations.</w:t>
      </w:r>
    </w:p>
    <w:bookmarkEnd w:id="21"/>
    <w:bookmarkStart w:id="22" w:name="scope-and-environment"/>
    <w:p>
      <w:pPr>
        <w:pStyle w:val="Heading2"/>
      </w:pPr>
      <w:r>
        <w:t xml:space="preserve">2. Scope and Environment</w:t>
      </w:r>
    </w:p>
    <w:p>
      <w:pPr>
        <w:pStyle w:val="FirstParagraph"/>
      </w:pPr>
      <w:r>
        <w:t xml:space="preserve">The scope of this experiment is limited to a private test environment hosted within a data center in Caracas, Venezuela. The environment will consist of:</w:t>
      </w:r>
    </w:p>
    <w:p>
      <w:pPr>
        <w:numPr>
          <w:ilvl w:val="0"/>
          <w:numId w:val="1001"/>
        </w:numPr>
        <w:pStyle w:val="Compact"/>
      </w:pPr>
      <w:r>
        <w:t xml:space="preserve">One Chef Server node</w:t>
      </w:r>
    </w:p>
    <w:p>
      <w:pPr>
        <w:numPr>
          <w:ilvl w:val="0"/>
          <w:numId w:val="1001"/>
        </w:numPr>
        <w:pStyle w:val="Compact"/>
      </w:pPr>
      <w:r>
        <w:t xml:space="preserve">One Chef Workstation node</w:t>
      </w:r>
    </w:p>
    <w:p>
      <w:pPr>
        <w:numPr>
          <w:ilvl w:val="0"/>
          <w:numId w:val="1001"/>
        </w:numPr>
        <w:pStyle w:val="Compact"/>
      </w:pPr>
      <w:r>
        <w:t xml:space="preserve">Five Chef Client nodes (simulating production servers)</w:t>
      </w:r>
    </w:p>
    <w:p>
      <w:pPr>
        <w:pStyle w:val="FirstParagraph"/>
      </w:pPr>
      <w:r>
        <w:t xml:space="preserve">All nodes will be configured with Ubuntu 22.04 LTS. The network environment will simulate typical Caracas connectivity conditions, including variable bandwidth and occasional latency spikes. Power supply will be backed by UPS systems to mitigate frequent outages.</w:t>
      </w:r>
    </w:p>
    <w:bookmarkEnd w:id="22"/>
    <w:bookmarkStart w:id="23" w:name="roles-and-responsibilities"/>
    <w:p>
      <w:pPr>
        <w:pStyle w:val="Heading2"/>
      </w:pPr>
      <w:r>
        <w:t xml:space="preserve">3.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Lead Engineer</w:t>
            </w:r>
          </w:p>
        </w:tc>
        <w:tc>
          <w:tcPr/>
          <w:p>
            <w:pPr>
              <w:pStyle w:val="Compact"/>
              <w:jc w:val="left"/>
            </w:pPr>
            <w:r>
              <w:t xml:space="preserve">Oversee the entire experiment, ensure protocol compliance, and make final decisions on test adjustments.</w:t>
            </w:r>
          </w:p>
        </w:tc>
      </w:tr>
      <w:tr>
        <w:tc>
          <w:tcPr/>
          <w:p>
            <w:pPr>
              <w:pStyle w:val="Compact"/>
              <w:jc w:val="left"/>
            </w:pPr>
            <w:r>
              <w:t xml:space="preserve">Chef Administrator</w:t>
            </w:r>
          </w:p>
        </w:tc>
        <w:tc>
          <w:tcPr/>
          <w:p>
            <w:pPr>
              <w:pStyle w:val="Compact"/>
              <w:jc w:val="left"/>
            </w:pPr>
            <w:r>
              <w:t xml:space="preserve">Configure and manage the Chef Server, Workstation, and Client nodes. Write and maintain cookbooks.</w:t>
            </w:r>
          </w:p>
        </w:tc>
      </w:tr>
      <w:tr>
        <w:tc>
          <w:tcPr/>
          <w:p>
            <w:pPr>
              <w:pStyle w:val="Compact"/>
              <w:jc w:val="left"/>
            </w:pPr>
            <w:r>
              <w:t xml:space="preserve">Network Specialist</w:t>
            </w:r>
          </w:p>
        </w:tc>
        <w:tc>
          <w:tcPr/>
          <w:p>
            <w:pPr>
              <w:pStyle w:val="Compact"/>
              <w:jc w:val="left"/>
            </w:pPr>
            <w:r>
              <w:t xml:space="preserve">Monitor network conditions, simulate connectivity issues, and ensure secure communication between nodes.</w:t>
            </w:r>
          </w:p>
        </w:tc>
      </w:tr>
      <w:tr>
        <w:tc>
          <w:tcPr/>
          <w:p>
            <w:pPr>
              <w:pStyle w:val="Compact"/>
              <w:jc w:val="left"/>
            </w:pPr>
            <w:r>
              <w:t xml:space="preserve">Quality Assurance Analyst</w:t>
            </w:r>
          </w:p>
        </w:tc>
        <w:tc>
          <w:tcPr/>
          <w:p>
            <w:pPr>
              <w:pStyle w:val="Compact"/>
              <w:jc w:val="left"/>
            </w:pPr>
            <w:r>
              <w:t xml:space="preserve">Verify that all test cases are executed correctly and document results accurately.</w:t>
            </w:r>
          </w:p>
        </w:tc>
      </w:tr>
    </w:tbl>
    <w:bookmarkEnd w:id="23"/>
    <w:bookmarkStart w:id="24" w:name="prerequisites"/>
    <w:p>
      <w:pPr>
        <w:pStyle w:val="Heading2"/>
      </w:pPr>
      <w:r>
        <w:t xml:space="preserve">4. Prerequisites</w:t>
      </w:r>
    </w:p>
    <w:p>
      <w:pPr>
        <w:pStyle w:val="FirstParagraph"/>
      </w:pPr>
      <w:r>
        <w:t xml:space="preserve">Before initiating the experiment, the following prerequisites must be met:</w:t>
      </w:r>
    </w:p>
    <w:p>
      <w:pPr>
        <w:numPr>
          <w:ilvl w:val="0"/>
          <w:numId w:val="1002"/>
        </w:numPr>
        <w:pStyle w:val="Compact"/>
      </w:pPr>
      <w:r>
        <w:t xml:space="preserve">All hardware and software components must be procured and installed.</w:t>
      </w:r>
    </w:p>
    <w:p>
      <w:pPr>
        <w:numPr>
          <w:ilvl w:val="0"/>
          <w:numId w:val="1002"/>
        </w:numPr>
        <w:pStyle w:val="Compact"/>
      </w:pPr>
      <w:r>
        <w:t xml:space="preserve">Network connectivity must be established and tested.</w:t>
      </w:r>
    </w:p>
    <w:p>
      <w:pPr>
        <w:numPr>
          <w:ilvl w:val="0"/>
          <w:numId w:val="1002"/>
        </w:numPr>
        <w:pStyle w:val="Compact"/>
      </w:pPr>
      <w:r>
        <w:t xml:space="preserve">Power backup systems must be verified and operational.</w:t>
      </w:r>
    </w:p>
    <w:p>
      <w:pPr>
        <w:numPr>
          <w:ilvl w:val="0"/>
          <w:numId w:val="1002"/>
        </w:numPr>
        <w:pStyle w:val="Compact"/>
      </w:pPr>
      <w:r>
        <w:t xml:space="preserve">All team members must be trained on Chef basics and this protocol.</w:t>
      </w:r>
    </w:p>
    <w:p>
      <w:pPr>
        <w:numPr>
          <w:ilvl w:val="0"/>
          <w:numId w:val="1002"/>
        </w:numPr>
        <w:pStyle w:val="Compact"/>
      </w:pPr>
      <w:r>
        <w:t xml:space="preserve">Necessary permissions and licenses must be obtained.</w:t>
      </w:r>
    </w:p>
    <w:bookmarkEnd w:id="24"/>
    <w:bookmarkStart w:id="29" w:name="procedure"/>
    <w:p>
      <w:pPr>
        <w:pStyle w:val="Heading2"/>
      </w:pPr>
      <w:r>
        <w:t xml:space="preserve">5. Procedure</w:t>
      </w:r>
    </w:p>
    <w:bookmarkStart w:id="25" w:name="setup-phase"/>
    <w:p>
      <w:pPr>
        <w:pStyle w:val="Heading3"/>
      </w:pPr>
      <w:r>
        <w:t xml:space="preserve">5.1. Setup Phase</w:t>
      </w:r>
    </w:p>
    <w:p>
      <w:pPr>
        <w:numPr>
          <w:ilvl w:val="0"/>
          <w:numId w:val="1003"/>
        </w:numPr>
        <w:pStyle w:val="Compact"/>
      </w:pPr>
      <w:r>
        <w:t xml:space="preserve">Install and configure the Chef Server on the designated node.</w:t>
      </w:r>
    </w:p>
    <w:p>
      <w:pPr>
        <w:numPr>
          <w:ilvl w:val="0"/>
          <w:numId w:val="1003"/>
        </w:numPr>
        <w:pStyle w:val="Compact"/>
      </w:pPr>
      <w:r>
        <w:t xml:space="preserve">Set up the Chef Workstation with necessary tools (knife, chef-client, etc.).</w:t>
      </w:r>
    </w:p>
    <w:p>
      <w:pPr>
        <w:numPr>
          <w:ilvl w:val="0"/>
          <w:numId w:val="1003"/>
        </w:numPr>
        <w:pStyle w:val="Compact"/>
      </w:pPr>
      <w:r>
        <w:t xml:space="preserve">Install Chef Client on all five client nodes.</w:t>
      </w:r>
    </w:p>
    <w:p>
      <w:pPr>
        <w:numPr>
          <w:ilvl w:val="0"/>
          <w:numId w:val="1003"/>
        </w:numPr>
        <w:pStyle w:val="Compact"/>
      </w:pPr>
      <w:r>
        <w:t xml:space="preserve">Configure network settings to allow secure communication between nodes.</w:t>
      </w:r>
    </w:p>
    <w:p>
      <w:pPr>
        <w:numPr>
          <w:ilvl w:val="0"/>
          <w:numId w:val="1003"/>
        </w:numPr>
        <w:pStyle w:val="Compact"/>
      </w:pPr>
      <w:r>
        <w:t xml:space="preserve">Verify that all nodes can communicate with the Chef Server.</w:t>
      </w:r>
    </w:p>
    <w:bookmarkEnd w:id="25"/>
    <w:bookmarkStart w:id="26" w:name="configuration-phase"/>
    <w:p>
      <w:pPr>
        <w:pStyle w:val="Heading3"/>
      </w:pPr>
      <w:r>
        <w:t xml:space="preserve">5.2. Configuration Phase</w:t>
      </w:r>
    </w:p>
    <w:p>
      <w:pPr>
        <w:numPr>
          <w:ilvl w:val="0"/>
          <w:numId w:val="1004"/>
        </w:numPr>
        <w:pStyle w:val="Compact"/>
      </w:pPr>
      <w:r>
        <w:t xml:space="preserve">Create initial cookbooks for basic system configurations (e.g., user management, package installation).</w:t>
      </w:r>
    </w:p>
    <w:p>
      <w:pPr>
        <w:numPr>
          <w:ilvl w:val="0"/>
          <w:numId w:val="1004"/>
        </w:numPr>
        <w:pStyle w:val="Compact"/>
      </w:pPr>
      <w:r>
        <w:t xml:space="preserve">Define roles and environments for the test infrastructure.</w:t>
      </w:r>
    </w:p>
    <w:p>
      <w:pPr>
        <w:numPr>
          <w:ilvl w:val="0"/>
          <w:numId w:val="1004"/>
        </w:numPr>
        <w:pStyle w:val="Compact"/>
      </w:pPr>
      <w:r>
        <w:t xml:space="preserve">Upload cookbooks to the Chef Server.</w:t>
      </w:r>
    </w:p>
    <w:p>
      <w:pPr>
        <w:numPr>
          <w:ilvl w:val="0"/>
          <w:numId w:val="1004"/>
        </w:numPr>
        <w:pStyle w:val="Compact"/>
      </w:pPr>
      <w:r>
        <w:t xml:space="preserve">Run chef-client on each node to apply configurations.</w:t>
      </w:r>
    </w:p>
    <w:p>
      <w:pPr>
        <w:numPr>
          <w:ilvl w:val="0"/>
          <w:numId w:val="1004"/>
        </w:numPr>
        <w:pStyle w:val="Compact"/>
      </w:pPr>
      <w:r>
        <w:t xml:space="preserve">Verify that configurations are applied correctly.</w:t>
      </w:r>
    </w:p>
    <w:bookmarkEnd w:id="26"/>
    <w:bookmarkStart w:id="27" w:name="testing-phase"/>
    <w:p>
      <w:pPr>
        <w:pStyle w:val="Heading3"/>
      </w:pPr>
      <w:r>
        <w:t xml:space="preserve">5.3. Testing Phase</w:t>
      </w:r>
    </w:p>
    <w:p>
      <w:pPr>
        <w:numPr>
          <w:ilvl w:val="0"/>
          <w:numId w:val="1005"/>
        </w:numPr>
        <w:pStyle w:val="Compact"/>
      </w:pPr>
      <w:r>
        <w:t xml:space="preserve">Simulate network interruptions and observe Chef's behavior.</w:t>
      </w:r>
    </w:p>
    <w:p>
      <w:pPr>
        <w:numPr>
          <w:ilvl w:val="0"/>
          <w:numId w:val="1005"/>
        </w:numPr>
        <w:pStyle w:val="Compact"/>
      </w:pPr>
      <w:r>
        <w:t xml:space="preserve">Test Chef's ability to recover from failed runs.</w:t>
      </w:r>
    </w:p>
    <w:p>
      <w:pPr>
        <w:numPr>
          <w:ilvl w:val="0"/>
          <w:numId w:val="1005"/>
        </w:numPr>
        <w:pStyle w:val="Compact"/>
      </w:pPr>
      <w:r>
        <w:t xml:space="preserve">Evaluate performance under load by increasing the number of nodes and configurations.</w:t>
      </w:r>
    </w:p>
    <w:p>
      <w:pPr>
        <w:numPr>
          <w:ilvl w:val="0"/>
          <w:numId w:val="1005"/>
        </w:numPr>
        <w:pStyle w:val="Compact"/>
      </w:pPr>
      <w:r>
        <w:t xml:space="preserve">Assess Chef's compatibility with local software and hardware.</w:t>
      </w:r>
    </w:p>
    <w:p>
      <w:pPr>
        <w:numPr>
          <w:ilvl w:val="0"/>
          <w:numId w:val="1005"/>
        </w:numPr>
        <w:pStyle w:val="Compact"/>
      </w:pPr>
      <w:r>
        <w:t xml:space="preserve">Document any issues or anomalies encountered.</w:t>
      </w:r>
    </w:p>
    <w:bookmarkEnd w:id="27"/>
    <w:bookmarkStart w:id="28" w:name="analysis-phase"/>
    <w:p>
      <w:pPr>
        <w:pStyle w:val="Heading3"/>
      </w:pPr>
      <w:r>
        <w:t xml:space="preserve">5.4. Analysis Phase</w:t>
      </w:r>
    </w:p>
    <w:p>
      <w:pPr>
        <w:numPr>
          <w:ilvl w:val="0"/>
          <w:numId w:val="1006"/>
        </w:numPr>
        <w:pStyle w:val="Compact"/>
      </w:pPr>
      <w:r>
        <w:t xml:space="preserve">Collect and analyze data from all test runs.</w:t>
      </w:r>
    </w:p>
    <w:p>
      <w:pPr>
        <w:numPr>
          <w:ilvl w:val="0"/>
          <w:numId w:val="1006"/>
        </w:numPr>
        <w:pStyle w:val="Compact"/>
      </w:pPr>
      <w:r>
        <w:t xml:space="preserve">Compare results against predefined success criteria.</w:t>
      </w:r>
    </w:p>
    <w:p>
      <w:pPr>
        <w:numPr>
          <w:ilvl w:val="0"/>
          <w:numId w:val="1006"/>
        </w:numPr>
        <w:pStyle w:val="Compact"/>
      </w:pPr>
      <w:r>
        <w:t xml:space="preserve">Identify areas for improvement or optimization.</w:t>
      </w:r>
    </w:p>
    <w:p>
      <w:pPr>
        <w:numPr>
          <w:ilvl w:val="0"/>
          <w:numId w:val="1006"/>
        </w:numPr>
        <w:pStyle w:val="Compact"/>
      </w:pPr>
      <w:r>
        <w:t xml:space="preserve">Prepare a final report summarizing findings and recommendations.</w:t>
      </w:r>
    </w:p>
    <w:bookmarkEnd w:id="28"/>
    <w:bookmarkEnd w:id="29"/>
    <w:bookmarkStart w:id="30" w:name="safety-and-compliance"/>
    <w:p>
      <w:pPr>
        <w:pStyle w:val="Heading2"/>
      </w:pPr>
      <w:r>
        <w:t xml:space="preserve">6. Safety and Compliance</w:t>
      </w:r>
    </w:p>
    <w:p>
      <w:pPr>
        <w:pStyle w:val="FirstParagraph"/>
      </w:pPr>
      <w:r>
        <w:rPr>
          <w:bCs/>
          <w:b/>
        </w:rPr>
        <w:t xml:space="preserve">Important:</w:t>
      </w:r>
      <w:r>
        <w:t xml:space="preserve"> </w:t>
      </w:r>
      <w:r>
        <w:t xml:space="preserve">All activities must comply with Venezuelan laws and regulations regarding data protection, cybersecurity, and infrastructure management.</w:t>
      </w:r>
    </w:p>
    <w:p>
      <w:pPr>
        <w:numPr>
          <w:ilvl w:val="0"/>
          <w:numId w:val="1007"/>
        </w:numPr>
        <w:pStyle w:val="Compact"/>
      </w:pPr>
      <w:r>
        <w:t xml:space="preserve">Ensure that all data used in the experiment is anonymized and does not contain sensitive information.</w:t>
      </w:r>
    </w:p>
    <w:p>
      <w:pPr>
        <w:numPr>
          <w:ilvl w:val="0"/>
          <w:numId w:val="1007"/>
        </w:numPr>
        <w:pStyle w:val="Compact"/>
      </w:pPr>
      <w:r>
        <w:t xml:space="preserve">Implement appropriate security measures to protect the test environment from unauthorized access.</w:t>
      </w:r>
    </w:p>
    <w:p>
      <w:pPr>
        <w:numPr>
          <w:ilvl w:val="0"/>
          <w:numId w:val="1007"/>
        </w:numPr>
        <w:pStyle w:val="Compact"/>
      </w:pPr>
      <w:r>
        <w:t xml:space="preserve">Follow best practices for handling electrical equipment and power systems.</w:t>
      </w:r>
    </w:p>
    <w:p>
      <w:pPr>
        <w:numPr>
          <w:ilvl w:val="0"/>
          <w:numId w:val="1007"/>
        </w:numPr>
        <w:pStyle w:val="Compact"/>
      </w:pPr>
      <w:r>
        <w:t xml:space="preserve">Report any incidents or accidents immediately to the Lead Engineer.</w:t>
      </w:r>
    </w:p>
    <w:bookmarkEnd w:id="30"/>
    <w:bookmarkStart w:id="31" w:name="expected-outcomes"/>
    <w:p>
      <w:pPr>
        <w:pStyle w:val="Heading2"/>
      </w:pPr>
      <w:r>
        <w:t xml:space="preserve">7. Expected Outcomes</w:t>
      </w:r>
    </w:p>
    <w:p>
      <w:pPr>
        <w:pStyle w:val="FirstParagraph"/>
      </w:pPr>
      <w:r>
        <w:t xml:space="preserve">The expected outcomes of this experiment include:</w:t>
      </w:r>
    </w:p>
    <w:p>
      <w:pPr>
        <w:numPr>
          <w:ilvl w:val="0"/>
          <w:numId w:val="1008"/>
        </w:numPr>
        <w:pStyle w:val="Compact"/>
      </w:pPr>
      <w:r>
        <w:t xml:space="preserve">A clear understanding of Chef's capabilities and limitations in the Venezuela Caracas environment.</w:t>
      </w:r>
    </w:p>
    <w:p>
      <w:pPr>
        <w:numPr>
          <w:ilvl w:val="0"/>
          <w:numId w:val="1008"/>
        </w:numPr>
        <w:pStyle w:val="Compact"/>
      </w:pPr>
      <w:r>
        <w:t xml:space="preserve">Identification of best practices for deploying and managing Chef in similar conditions.</w:t>
      </w:r>
    </w:p>
    <w:p>
      <w:pPr>
        <w:numPr>
          <w:ilvl w:val="0"/>
          <w:numId w:val="1008"/>
        </w:numPr>
        <w:pStyle w:val="Compact"/>
      </w:pPr>
      <w:r>
        <w:t xml:space="preserve">Documentation of any necessary modifications or workarounds for local challenges.</w:t>
      </w:r>
    </w:p>
    <w:p>
      <w:pPr>
        <w:numPr>
          <w:ilvl w:val="0"/>
          <w:numId w:val="1008"/>
        </w:numPr>
        <w:pStyle w:val="Compact"/>
      </w:pPr>
      <w:r>
        <w:t xml:space="preserve">Recommendations for future infrastructure automation projects in the region.</w:t>
      </w:r>
    </w:p>
    <w:bookmarkEnd w:id="31"/>
    <w:bookmarkStart w:id="32" w:name="conclusion"/>
    <w:p>
      <w:pPr>
        <w:pStyle w:val="Heading2"/>
      </w:pPr>
      <w:r>
        <w:t xml:space="preserve">8. Conclusion</w:t>
      </w:r>
    </w:p>
    <w:p>
      <w:pPr>
        <w:pStyle w:val="FirstParagraph"/>
      </w:pPr>
      <w:r>
        <w:t xml:space="preserve">This Experiment Protocol provides a structured approach to evaluating the Chef configuration management tool in Venezuela Caracas. By following these procedures, we aim to gain valuable insights into its effectiveness and suitability for local infrastructure needs. The results of this experiment will inform future decisions regarding the adoption and implementation of Chef in similar environments.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Deployment in Venezuela Caracas</dc:title>
  <dc:creator/>
  <dc:language>en</dc:language>
  <cp:keywords/>
  <dcterms:created xsi:type="dcterms:W3CDTF">2026-10-10T03:43:19Z</dcterms:created>
  <dcterms:modified xsi:type="dcterms:W3CDTF">2026-10-10T03:43:19Z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