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Algeria</w:t>
      </w:r>
      <w:r>
        <w:t xml:space="preserve"> </w:t>
      </w:r>
      <w:r>
        <w:t xml:space="preserve">Algiers</w:t>
      </w:r>
    </w:p>
    <w:bookmarkStart w:id="29" w:name="Xf29634c5f8f65e944aef7fcd703f65f75405b7b"/>
    <w:p>
      <w:pPr>
        <w:pStyle w:val="Heading1"/>
      </w:pPr>
      <w:r>
        <w:t xml:space="preserve">Experiment Protocol: Chemical Engineer - Algeria Algiers</w:t>
      </w:r>
    </w:p>
    <w:p>
      <w:pPr>
        <w:pStyle w:val="FirstParagraph"/>
      </w:pPr>
      <w:r>
        <w:rPr>
          <w:bCs/>
          <w:b/>
        </w:rPr>
        <w:t xml:space="preserve">Document Title:</w:t>
      </w:r>
      <w:r>
        <w:t xml:space="preserve"> </w:t>
      </w:r>
      <w:r>
        <w:t xml:space="preserve">Standard Operating Procedure for Chemical Process Optimization and Safety Analysis</w:t>
      </w:r>
    </w:p>
    <w:p>
      <w:pPr>
        <w:pStyle w:val="BodyText"/>
      </w:pPr>
      <w:r>
        <w:rPr>
          <w:bCs/>
          <w:b/>
        </w:rPr>
        <w:t xml:space="preserve">Location:</w:t>
      </w:r>
      <w:r>
        <w:t xml:space="preserve"> </w:t>
      </w:r>
      <w:r>
        <w:t xml:space="preserve">Algiers, Algeria (Industrial Zone or University Laboratory)</w:t>
      </w:r>
    </w:p>
    <w:p>
      <w:pPr>
        <w:pStyle w:val="BodyText"/>
      </w:pPr>
      <w:r>
        <w:rPr>
          <w:bCs/>
          <w:b/>
        </w:rPr>
        <w:t xml:space="preserve">Role:</w:t>
      </w:r>
      <w:r>
        <w:t xml:space="preserve"> </w:t>
      </w:r>
      <w:r>
        <w:t xml:space="preserve">Chemical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is designed for use by a Chemical Engineer operating within the industrial and academic frameworks of Algiers, Algeria. The primary objective of this protocol is to outline the systematic approach required for conducting chemical experiments aimed at optimizing process efficiency, ensuring product quality, and maintaining strict adherence to safety standards. Given the strategic importance of the chemical industry in Algeria, particularly in the hydrocarbon and petrochemical sectors, this protocol emphasizes precision, safety, and environmental responsibility.</w:t>
      </w:r>
    </w:p>
    <w:p>
      <w:pPr>
        <w:pStyle w:val="BodyText"/>
      </w:pPr>
      <w:r>
        <w:t xml:space="preserve">The Chemical Engineer is expected to follow this protocol to ensure that all experimental procedures are conducted in a controlled manner, minimizing risks to personnel, equipment, and the environment. This document serves as a comprehensive guide for planning, executing, and documenting chemical experiments in compliance with Algerian regulations and international best practices.</w:t>
      </w:r>
    </w:p>
    <w:bookmarkEnd w:id="20"/>
    <w:bookmarkStart w:id="21" w:name="scope-and-applicability"/>
    <w:p>
      <w:pPr>
        <w:pStyle w:val="Heading2"/>
      </w:pPr>
      <w:r>
        <w:t xml:space="preserve">2. Scope and Applicability</w:t>
      </w:r>
    </w:p>
    <w:p>
      <w:pPr>
        <w:pStyle w:val="FirstParagraph"/>
      </w:pPr>
      <w:r>
        <w:t xml:space="preserve">This protocol applies to all chemical experiments conducted by a Chemical Engineer in laboratories or pilot plants located in Algiers, Algeria. It covers a wide range of activities, including but not limited to:</w:t>
      </w:r>
    </w:p>
    <w:p>
      <w:pPr>
        <w:numPr>
          <w:ilvl w:val="0"/>
          <w:numId w:val="1001"/>
        </w:numPr>
        <w:pStyle w:val="Compact"/>
      </w:pPr>
      <w:r>
        <w:t xml:space="preserve">Process optimization and scale-up studies.</w:t>
      </w:r>
    </w:p>
    <w:p>
      <w:pPr>
        <w:numPr>
          <w:ilvl w:val="0"/>
          <w:numId w:val="1001"/>
        </w:numPr>
        <w:pStyle w:val="Compact"/>
      </w:pPr>
      <w:r>
        <w:t xml:space="preserve">Material testing and characterization.</w:t>
      </w:r>
    </w:p>
    <w:p>
      <w:pPr>
        <w:numPr>
          <w:ilvl w:val="0"/>
          <w:numId w:val="1001"/>
        </w:numPr>
        <w:pStyle w:val="Compact"/>
      </w:pPr>
      <w:r>
        <w:t xml:space="preserve">Safety and hazard analysis.</w:t>
      </w:r>
    </w:p>
    <w:p>
      <w:pPr>
        <w:numPr>
          <w:ilvl w:val="0"/>
          <w:numId w:val="1001"/>
        </w:numPr>
        <w:pStyle w:val="Compact"/>
      </w:pPr>
      <w:r>
        <w:t xml:space="preserve">Environmental impact assessments.</w:t>
      </w:r>
    </w:p>
    <w:p>
      <w:pPr>
        <w:pStyle w:val="FirstParagraph"/>
      </w:pPr>
      <w:r>
        <w:t xml:space="preserve">The protocol is particularly relevant for industries such as oil and gas, petrochemicals, pharmaceuticals, and water treatment, which are prominent in the Algiers region.</w:t>
      </w:r>
    </w:p>
    <w:bookmarkEnd w:id="21"/>
    <w:bookmarkStart w:id="22" w:name="X6f8939918d8e154ac0a5b8d11ad8bcb9bbda888"/>
    <w:p>
      <w:pPr>
        <w:pStyle w:val="Heading2"/>
      </w:pPr>
      <w:r>
        <w:t xml:space="preserve">3. Responsibilities of the Chemical Engineer</w:t>
      </w:r>
    </w:p>
    <w:p>
      <w:pPr>
        <w:pStyle w:val="FirstParagraph"/>
      </w:pPr>
      <w:r>
        <w:t xml:space="preserve">The Chemical Engineer is responsible for the following tasks throughout the experiment:</w:t>
      </w:r>
    </w:p>
    <w:p>
      <w:pPr>
        <w:numPr>
          <w:ilvl w:val="0"/>
          <w:numId w:val="1002"/>
        </w:numPr>
        <w:pStyle w:val="Compact"/>
      </w:pPr>
      <w:r>
        <w:rPr>
          <w:bCs/>
          <w:b/>
        </w:rPr>
        <w:t xml:space="preserve">Planning:</w:t>
      </w:r>
      <w:r>
        <w:t xml:space="preserve"> </w:t>
      </w:r>
      <w:r>
        <w:t xml:space="preserve">Designing the experiment, selecting appropriate materials, and defining objectives.</w:t>
      </w:r>
    </w:p>
    <w:p>
      <w:pPr>
        <w:numPr>
          <w:ilvl w:val="0"/>
          <w:numId w:val="1002"/>
        </w:numPr>
        <w:pStyle w:val="Compact"/>
      </w:pPr>
      <w:r>
        <w:rPr>
          <w:bCs/>
          <w:b/>
        </w:rPr>
        <w:t xml:space="preserve">Execution:</w:t>
      </w:r>
      <w:r>
        <w:t xml:space="preserve"> </w:t>
      </w:r>
      <w:r>
        <w:t xml:space="preserve">Conducting the experiment according to the protocol, ensuring all safety measures are in place.</w:t>
      </w:r>
    </w:p>
    <w:p>
      <w:pPr>
        <w:numPr>
          <w:ilvl w:val="0"/>
          <w:numId w:val="1002"/>
        </w:numPr>
        <w:pStyle w:val="Compact"/>
      </w:pPr>
      <w:r>
        <w:rPr>
          <w:bCs/>
          <w:b/>
        </w:rPr>
        <w:t xml:space="preserve">Monitoring:</w:t>
      </w:r>
      <w:r>
        <w:t xml:space="preserve"> </w:t>
      </w:r>
      <w:r>
        <w:t xml:space="preserve">Continuously observing the experiment to detect any anomalies or deviations.</w:t>
      </w:r>
    </w:p>
    <w:p>
      <w:pPr>
        <w:numPr>
          <w:ilvl w:val="0"/>
          <w:numId w:val="1002"/>
        </w:numPr>
        <w:pStyle w:val="Compact"/>
      </w:pPr>
      <w:r>
        <w:rPr>
          <w:bCs/>
          <w:b/>
        </w:rPr>
        <w:t xml:space="preserve">Documentation:</w:t>
      </w:r>
      <w:r>
        <w:t xml:space="preserve"> </w:t>
      </w:r>
      <w:r>
        <w:t xml:space="preserve">Recording all data, observations, and results accurately and comprehensively.</w:t>
      </w:r>
    </w:p>
    <w:p>
      <w:pPr>
        <w:numPr>
          <w:ilvl w:val="0"/>
          <w:numId w:val="1002"/>
        </w:numPr>
        <w:pStyle w:val="Compact"/>
      </w:pPr>
      <w:r>
        <w:rPr>
          <w:bCs/>
          <w:b/>
        </w:rPr>
        <w:t xml:space="preserve">Analysis:</w:t>
      </w:r>
      <w:r>
        <w:t xml:space="preserve"> </w:t>
      </w:r>
      <w:r>
        <w:t xml:space="preserve">Interpreting the results and drawing conclusions based on the data collected.</w:t>
      </w:r>
    </w:p>
    <w:p>
      <w:pPr>
        <w:numPr>
          <w:ilvl w:val="0"/>
          <w:numId w:val="1002"/>
        </w:numPr>
        <w:pStyle w:val="Compact"/>
      </w:pPr>
      <w:r>
        <w:rPr>
          <w:bCs/>
          <w:b/>
        </w:rPr>
        <w:t xml:space="preserve">Reporting:</w:t>
      </w:r>
      <w:r>
        <w:t xml:space="preserve"> </w:t>
      </w:r>
      <w:r>
        <w:t xml:space="preserve">Preparing a detailed report summarizing the experiment, findings, and recommendations.</w:t>
      </w:r>
    </w:p>
    <w:bookmarkEnd w:id="22"/>
    <w:bookmarkStart w:id="23" w:name="safety-precautions"/>
    <w:p>
      <w:pPr>
        <w:pStyle w:val="Heading2"/>
      </w:pPr>
      <w:r>
        <w:t xml:space="preserve">4. Safety Precautions</w:t>
      </w:r>
    </w:p>
    <w:p>
      <w:pPr>
        <w:pStyle w:val="FirstParagraph"/>
      </w:pPr>
      <w:r>
        <w:t xml:space="preserve">Safety is paramount in any chemical experiment. The Chemical Engineer must adhere to the following precautions:</w:t>
      </w:r>
    </w:p>
    <w:p>
      <w:pPr>
        <w:numPr>
          <w:ilvl w:val="0"/>
          <w:numId w:val="1003"/>
        </w:numPr>
        <w:pStyle w:val="Compact"/>
      </w:pPr>
      <w:r>
        <w:t xml:space="preserve">Wear appropriate personal protective equipment (PPE), including lab coats, gloves, safety goggles, and face shields.</w:t>
      </w:r>
    </w:p>
    <w:p>
      <w:pPr>
        <w:numPr>
          <w:ilvl w:val="0"/>
          <w:numId w:val="1003"/>
        </w:numPr>
        <w:pStyle w:val="Compact"/>
      </w:pPr>
      <w:r>
        <w:t xml:space="preserve">Ensure that all equipment is properly calibrated and in good working condition before starting the experiment.</w:t>
      </w:r>
    </w:p>
    <w:p>
      <w:pPr>
        <w:numPr>
          <w:ilvl w:val="0"/>
          <w:numId w:val="1003"/>
        </w:numPr>
        <w:pStyle w:val="Compact"/>
      </w:pPr>
      <w:r>
        <w:t xml:space="preserve">Conduct a risk assessment to identify potential hazards and implement control measures.</w:t>
      </w:r>
    </w:p>
    <w:p>
      <w:pPr>
        <w:numPr>
          <w:ilvl w:val="0"/>
          <w:numId w:val="1003"/>
        </w:numPr>
        <w:pStyle w:val="Compact"/>
      </w:pPr>
      <w:r>
        <w:t xml:space="preserve">Be familiar with the safety data sheets (SDS) of all chemicals used in the experiment.</w:t>
      </w:r>
    </w:p>
    <w:p>
      <w:pPr>
        <w:numPr>
          <w:ilvl w:val="0"/>
          <w:numId w:val="1003"/>
        </w:numPr>
        <w:pStyle w:val="Compact"/>
      </w:pPr>
      <w:r>
        <w:t xml:space="preserve">Know the location of emergency equipment, such as fire extinguishers, eyewash stations, and safety showers.</w:t>
      </w:r>
    </w:p>
    <w:p>
      <w:pPr>
        <w:numPr>
          <w:ilvl w:val="0"/>
          <w:numId w:val="1003"/>
        </w:numPr>
        <w:pStyle w:val="Compact"/>
      </w:pPr>
      <w:r>
        <w:t xml:space="preserve">Follow all local and national safety regulations applicable in Algiers, Algeria.</w:t>
      </w:r>
    </w:p>
    <w:p>
      <w:pPr>
        <w:pStyle w:val="FirstParagraph"/>
      </w:pPr>
      <w:r>
        <w:rPr>
          <w:bCs/>
          <w:b/>
        </w:rPr>
        <w:t xml:space="preserve">Warning:</w:t>
      </w:r>
      <w:r>
        <w:t xml:space="preserve"> </w:t>
      </w:r>
      <w:r>
        <w:t xml:space="preserve">Failure to follow safety precautions can result in serious injury, equipment damage, or environmental contamination. Always prioritize safety in all experimental activities.</w:t>
      </w:r>
    </w:p>
    <w:bookmarkEnd w:id="23"/>
    <w:bookmarkStart w:id="24" w:name="experimental-procedure"/>
    <w:p>
      <w:pPr>
        <w:pStyle w:val="Heading2"/>
      </w:pPr>
      <w:r>
        <w:t xml:space="preserve">5. Experimental Procedure</w:t>
      </w:r>
    </w:p>
    <w:p>
      <w:pPr>
        <w:pStyle w:val="FirstParagraph"/>
      </w:pPr>
      <w:r>
        <w:t xml:space="preserve">The following steps outline the general procedure for conducting a chemical experiment:</w:t>
      </w:r>
    </w:p>
    <w:p>
      <w:pPr>
        <w:numPr>
          <w:ilvl w:val="0"/>
          <w:numId w:val="1004"/>
        </w:numPr>
        <w:pStyle w:val="Compact"/>
      </w:pPr>
      <w:r>
        <w:rPr>
          <w:bCs/>
          <w:b/>
        </w:rPr>
        <w:t xml:space="preserve">Preparation:</w:t>
      </w:r>
      <w:r>
        <w:t xml:space="preserve"> </w:t>
      </w:r>
      <w:r>
        <w:t xml:space="preserve">Gather all necessary materials, equipment, and chemicals. Ensure that the workspace is clean and organized.</w:t>
      </w:r>
    </w:p>
    <w:p>
      <w:pPr>
        <w:numPr>
          <w:ilvl w:val="0"/>
          <w:numId w:val="1004"/>
        </w:numPr>
        <w:pStyle w:val="Compact"/>
      </w:pPr>
      <w:r>
        <w:rPr>
          <w:bCs/>
          <w:b/>
        </w:rPr>
        <w:t xml:space="preserve">Setup:</w:t>
      </w:r>
      <w:r>
        <w:t xml:space="preserve"> </w:t>
      </w:r>
      <w:r>
        <w:t xml:space="preserve">Assemble the experimental apparatus according to the design specifications. Check all connections and ensure that the system is leak-free.</w:t>
      </w:r>
    </w:p>
    <w:p>
      <w:pPr>
        <w:numPr>
          <w:ilvl w:val="0"/>
          <w:numId w:val="1004"/>
        </w:numPr>
        <w:pStyle w:val="Compact"/>
      </w:pPr>
      <w:r>
        <w:rPr>
          <w:bCs/>
          <w:b/>
        </w:rPr>
        <w:t xml:space="preserve">Calibration:</w:t>
      </w:r>
      <w:r>
        <w:t xml:space="preserve"> </w:t>
      </w:r>
      <w:r>
        <w:t xml:space="preserve">Calibrate all instruments and sensors to ensure accurate measurements.</w:t>
      </w:r>
    </w:p>
    <w:p>
      <w:pPr>
        <w:numPr>
          <w:ilvl w:val="0"/>
          <w:numId w:val="1004"/>
        </w:numPr>
        <w:pStyle w:val="Compact"/>
      </w:pPr>
      <w:r>
        <w:rPr>
          <w:bCs/>
          <w:b/>
        </w:rPr>
        <w:t xml:space="preserve">Execution:</w:t>
      </w:r>
      <w:r>
        <w:t xml:space="preserve"> </w:t>
      </w:r>
      <w:r>
        <w:t xml:space="preserve">Begin the experiment by introducing the reactants or materials as per the protocol. Monitor the process closely, recording all relevant data.</w:t>
      </w:r>
    </w:p>
    <w:p>
      <w:pPr>
        <w:numPr>
          <w:ilvl w:val="0"/>
          <w:numId w:val="1004"/>
        </w:numPr>
        <w:pStyle w:val="Compact"/>
      </w:pPr>
      <w:r>
        <w:rPr>
          <w:bCs/>
          <w:b/>
        </w:rPr>
        <w:t xml:space="preserve">Observation:</w:t>
      </w:r>
      <w:r>
        <w:t xml:space="preserve"> </w:t>
      </w:r>
      <w:r>
        <w:t xml:space="preserve">Observe any changes in temperature, pressure, color, or other parameters. Note any unexpected events or deviations.</w:t>
      </w:r>
    </w:p>
    <w:p>
      <w:pPr>
        <w:numPr>
          <w:ilvl w:val="0"/>
          <w:numId w:val="1004"/>
        </w:numPr>
        <w:pStyle w:val="Compact"/>
      </w:pPr>
      <w:r>
        <w:rPr>
          <w:bCs/>
          <w:b/>
        </w:rPr>
        <w:t xml:space="preserve">Termination:</w:t>
      </w:r>
      <w:r>
        <w:t xml:space="preserve"> </w:t>
      </w:r>
      <w:r>
        <w:t xml:space="preserve">Safely terminate the experiment by shutting down the equipment and disposing of any waste materials according to environmental regulations.</w:t>
      </w:r>
    </w:p>
    <w:p>
      <w:pPr>
        <w:numPr>
          <w:ilvl w:val="0"/>
          <w:numId w:val="1004"/>
        </w:numPr>
        <w:pStyle w:val="Compact"/>
      </w:pPr>
      <w:r>
        <w:rPr>
          <w:bCs/>
          <w:b/>
        </w:rPr>
        <w:t xml:space="preserve">Cleanup:</w:t>
      </w:r>
      <w:r>
        <w:t xml:space="preserve"> </w:t>
      </w:r>
      <w:r>
        <w:t xml:space="preserve">Clean all equipment and the workspace to prepare for future experiments.</w:t>
      </w:r>
    </w:p>
    <w:bookmarkEnd w:id="24"/>
    <w:bookmarkStart w:id="25" w:name="data-collection-and-analysis"/>
    <w:p>
      <w:pPr>
        <w:pStyle w:val="Heading2"/>
      </w:pPr>
      <w:r>
        <w:t xml:space="preserve">6. Data Collection and Analysis</w:t>
      </w:r>
    </w:p>
    <w:p>
      <w:pPr>
        <w:pStyle w:val="FirstParagraph"/>
      </w:pPr>
      <w:r>
        <w:t xml:space="preserve">Accurate data collection is crucial for the success of any experiment. The Chemical Engineer must:</w:t>
      </w:r>
    </w:p>
    <w:p>
      <w:pPr>
        <w:numPr>
          <w:ilvl w:val="0"/>
          <w:numId w:val="1005"/>
        </w:numPr>
        <w:pStyle w:val="Compact"/>
      </w:pPr>
      <w:r>
        <w:t xml:space="preserve">Record all measurements, observations, and conditions in a laboratory notebook or digital system.</w:t>
      </w:r>
    </w:p>
    <w:p>
      <w:pPr>
        <w:numPr>
          <w:ilvl w:val="0"/>
          <w:numId w:val="1005"/>
        </w:numPr>
        <w:pStyle w:val="Compact"/>
      </w:pPr>
      <w:r>
        <w:t xml:space="preserve">Use appropriate statistical methods to analyze the data and identify trends or patterns.</w:t>
      </w:r>
    </w:p>
    <w:p>
      <w:pPr>
        <w:numPr>
          <w:ilvl w:val="0"/>
          <w:numId w:val="1005"/>
        </w:numPr>
        <w:pStyle w:val="Compact"/>
      </w:pPr>
      <w:r>
        <w:t xml:space="preserve">Compare the results with theoretical predictions or previous experiments to validate the findings.</w:t>
      </w:r>
    </w:p>
    <w:p>
      <w:pPr>
        <w:numPr>
          <w:ilvl w:val="0"/>
          <w:numId w:val="1005"/>
        </w:numPr>
        <w:pStyle w:val="Compact"/>
      </w:pPr>
      <w:r>
        <w:t xml:space="preserve">Document any anomalies or discrepancies and investigate their causes.</w:t>
      </w:r>
    </w:p>
    <w:bookmarkEnd w:id="25"/>
    <w:bookmarkStart w:id="26" w:name="reporting-and-documentation"/>
    <w:p>
      <w:pPr>
        <w:pStyle w:val="Heading2"/>
      </w:pPr>
      <w:r>
        <w:t xml:space="preserve">7. Reporting and Documentation</w:t>
      </w:r>
    </w:p>
    <w:p>
      <w:pPr>
        <w:pStyle w:val="FirstParagraph"/>
      </w:pPr>
      <w:r>
        <w:t xml:space="preserve">After completing the experiment, the Chemical Engineer must prepare a comprehensive report that includes:</w:t>
      </w:r>
    </w:p>
    <w:p>
      <w:pPr>
        <w:numPr>
          <w:ilvl w:val="0"/>
          <w:numId w:val="1006"/>
        </w:numPr>
        <w:pStyle w:val="Compact"/>
      </w:pPr>
      <w:r>
        <w:t xml:space="preserve">A summary of the objectives and methodology.</w:t>
      </w:r>
    </w:p>
    <w:p>
      <w:pPr>
        <w:numPr>
          <w:ilvl w:val="0"/>
          <w:numId w:val="1006"/>
        </w:numPr>
        <w:pStyle w:val="Compact"/>
      </w:pPr>
      <w:r>
        <w:t xml:space="preserve">Detailed results and data analysis.</w:t>
      </w:r>
    </w:p>
    <w:p>
      <w:pPr>
        <w:numPr>
          <w:ilvl w:val="0"/>
          <w:numId w:val="1006"/>
        </w:numPr>
        <w:pStyle w:val="Compact"/>
      </w:pPr>
      <w:r>
        <w:t xml:space="preserve">Conclusions and recommendations based on the findings.</w:t>
      </w:r>
    </w:p>
    <w:p>
      <w:pPr>
        <w:numPr>
          <w:ilvl w:val="0"/>
          <w:numId w:val="1006"/>
        </w:numPr>
        <w:pStyle w:val="Compact"/>
      </w:pPr>
      <w:r>
        <w:t xml:space="preserve">Any safety incidents or deviations from the protocol.</w:t>
      </w:r>
    </w:p>
    <w:p>
      <w:pPr>
        <w:pStyle w:val="FirstParagraph"/>
      </w:pPr>
      <w:r>
        <w:t xml:space="preserve">The report should be clear, concise, and well-organized, providing all necessary information for stakeholders to understand the experiment and its outcomes.</w:t>
      </w:r>
    </w:p>
    <w:bookmarkEnd w:id="26"/>
    <w:bookmarkStart w:id="27" w:name="environmental-considerations"/>
    <w:p>
      <w:pPr>
        <w:pStyle w:val="Heading2"/>
      </w:pPr>
      <w:r>
        <w:t xml:space="preserve">8. Environmental Considerations</w:t>
      </w:r>
    </w:p>
    <w:p>
      <w:pPr>
        <w:pStyle w:val="FirstParagraph"/>
      </w:pPr>
      <w:r>
        <w:t xml:space="preserve">Given the environmental sensitivity of the Algiers region, the Chemical Engineer must ensure that all experiments are conducted in an environmentally responsible manner. This includes:</w:t>
      </w:r>
    </w:p>
    <w:p>
      <w:pPr>
        <w:numPr>
          <w:ilvl w:val="0"/>
          <w:numId w:val="1007"/>
        </w:numPr>
        <w:pStyle w:val="Compact"/>
      </w:pPr>
      <w:r>
        <w:t xml:space="preserve">Minimizing waste generation and properly disposing of all chemical waste.</w:t>
      </w:r>
    </w:p>
    <w:p>
      <w:pPr>
        <w:numPr>
          <w:ilvl w:val="0"/>
          <w:numId w:val="1007"/>
        </w:numPr>
        <w:pStyle w:val="Compact"/>
      </w:pPr>
      <w:r>
        <w:t xml:space="preserve">Using environmentally friendly materials and processes wherever possible.</w:t>
      </w:r>
    </w:p>
    <w:p>
      <w:pPr>
        <w:numPr>
          <w:ilvl w:val="0"/>
          <w:numId w:val="1007"/>
        </w:numPr>
        <w:pStyle w:val="Compact"/>
      </w:pPr>
      <w:r>
        <w:t xml:space="preserve">Complying with all local environmental regulations and standards.</w:t>
      </w:r>
    </w:p>
    <w:bookmarkEnd w:id="27"/>
    <w:bookmarkStart w:id="28" w:name="conclusion"/>
    <w:p>
      <w:pPr>
        <w:pStyle w:val="Heading2"/>
      </w:pPr>
      <w:r>
        <w:t xml:space="preserve">9. Conclusion</w:t>
      </w:r>
    </w:p>
    <w:p>
      <w:pPr>
        <w:pStyle w:val="FirstParagraph"/>
      </w:pPr>
      <w:r>
        <w:t xml:space="preserve">This Experiment Protocol provides a structured approach for Chemical Engineers in Algiers, Algeria, to conduct chemical experiments safely, efficiently, and responsibly. By following this protocol, engineers can ensure that their work contributes to the advancement of the chemical industry while maintaining the highest standards of safety and environmental stewardship.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Algeria Algiers</dc:title>
  <dc:creator/>
  <dc:language>en</dc:language>
  <cp:keywords/>
  <dcterms:created xsi:type="dcterms:W3CDTF">2026-10-10T03:58:27Z</dcterms:created>
  <dcterms:modified xsi:type="dcterms:W3CDTF">2026-10-10T03:58:27Z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