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Chemical</w:t>
      </w:r>
      <w:r>
        <w:t xml:space="preserve"> </w:t>
      </w:r>
      <w:r>
        <w:t xml:space="preserve">Engineer</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2" w:name="experiment-protocol"/>
    <w:p>
      <w:pPr>
        <w:pStyle w:val="Heading1"/>
      </w:pPr>
      <w:r>
        <w:t xml:space="preserve">Experiment Protocol</w:t>
      </w:r>
    </w:p>
    <w:bookmarkStart w:id="21" w:name="chemical-engineer-research-initiative"/>
    <w:p>
      <w:pPr>
        <w:pStyle w:val="Heading2"/>
      </w:pPr>
      <w:r>
        <w:t xml:space="preserve">Chemical Engineer Research Initiative</w:t>
      </w:r>
    </w:p>
    <w:bookmarkStart w:id="20" w:name="location-tanzania-dar-es-salaam"/>
    <w:p>
      <w:pPr>
        <w:pStyle w:val="Heading3"/>
      </w:pPr>
      <w:r>
        <w:t xml:space="preserve">Location: Tanzania Dar es Salaam</w:t>
      </w:r>
    </w:p>
    <w:p>
      <w:pPr>
        <w:pStyle w:val="FirstParagraph"/>
      </w:pPr>
      <w:r>
        <w:rPr>
          <w:bCs/>
          <w:b/>
        </w:rPr>
        <w:t xml:space="preserve">Protocol ID:</w:t>
      </w:r>
      <w:r>
        <w:t xml:space="preserve"> </w:t>
      </w:r>
      <w:r>
        <w:t xml:space="preserve">TZ-CE-2024-001</w:t>
      </w:r>
    </w:p>
    <w:p>
      <w:pPr>
        <w:pStyle w:val="BodyText"/>
      </w:pPr>
      <w:r>
        <w:rPr>
          <w:bCs/>
          <w:b/>
        </w:rPr>
        <w:t xml:space="preserve">Date:</w:t>
      </w:r>
      <w:r>
        <w:t xml:space="preserve"> </w:t>
      </w:r>
      <w:r>
        <w:t xml:space="preserve">October 2024</w:t>
      </w:r>
    </w:p>
    <w:p>
      <w:pPr>
        <w:pStyle w:val="BodyText"/>
      </w:pPr>
      <w:r>
        <w:rPr>
          <w:bCs/>
          <w:b/>
        </w:rPr>
        <w:t xml:space="preserve">Prepared by:</w:t>
      </w:r>
      <w:r>
        <w:t xml:space="preserve"> </w:t>
      </w:r>
      <w:r>
        <w:t xml:space="preserve">Chemical Engineer Research Team</w:t>
      </w:r>
    </w:p>
    <w:bookmarkEnd w:id="20"/>
    <w:bookmarkEnd w:id="21"/>
    <w:bookmarkEnd w:id="22"/>
    <w:bookmarkStart w:id="23" w:name="introduction-and-purpose"/>
    <w:p>
      <w:pPr>
        <w:pStyle w:val="Heading2"/>
      </w:pPr>
      <w:r>
        <w:t xml:space="preserve">1. Introduction and Purpose</w:t>
      </w:r>
    </w:p>
    <w:p>
      <w:pPr>
        <w:pStyle w:val="FirstParagraph"/>
      </w:pPr>
      <w:r>
        <w:t xml:space="preserve">This Experiment Protocol outlines the procedures, safety measures, and methodologies for conducting chemical engineering experiments in Tanzania Dar es Salaam. The primary objective is to develop sustainable chemical processes that address local industrial needs while adhering to international safety standards. This protocol is specifically designed for Chemical Engineers working in the unique environmental and regulatory context of Tanzania Dar es Salaam.</w:t>
      </w:r>
    </w:p>
    <w:p>
      <w:pPr>
        <w:pStyle w:val="BodyText"/>
      </w:pPr>
      <w:r>
        <w:t xml:space="preserve">The research focuses on optimizing chemical reactions for local resource utilization, including biomass conversion, water treatment solutions, and sustainable manufacturing processes. All procedures must be conducted with consideration for the tropical climate conditions prevalent in Tanzania Dar es Salaam, which may affect reaction kinetics, equipment performance, and material stability.</w:t>
      </w:r>
    </w:p>
    <w:bookmarkEnd w:id="23"/>
    <w:bookmarkStart w:id="24" w:name="scope-and-applicability"/>
    <w:p>
      <w:pPr>
        <w:pStyle w:val="Heading2"/>
      </w:pPr>
      <w:r>
        <w:t xml:space="preserve">2. Scope and Applicability</w:t>
      </w:r>
    </w:p>
    <w:p>
      <w:pPr>
        <w:pStyle w:val="FirstParagraph"/>
      </w:pPr>
      <w:r>
        <w:t xml:space="preserve">This Experiment Protocol applies to all Chemical Engineers, research assistants, and laboratory personnel conducting experiments within facilities located in Tanzania Dar es Salaam. The protocol covers:</w:t>
      </w:r>
    </w:p>
    <w:p>
      <w:pPr>
        <w:numPr>
          <w:ilvl w:val="0"/>
          <w:numId w:val="1001"/>
        </w:numPr>
        <w:pStyle w:val="Compact"/>
      </w:pPr>
      <w:r>
        <w:t xml:space="preserve">Chemical reaction optimization studies</w:t>
      </w:r>
    </w:p>
    <w:p>
      <w:pPr>
        <w:numPr>
          <w:ilvl w:val="0"/>
          <w:numId w:val="1001"/>
        </w:numPr>
        <w:pStyle w:val="Compact"/>
      </w:pPr>
      <w:r>
        <w:t xml:space="preserve">Process safety evaluations</w:t>
      </w:r>
    </w:p>
    <w:p>
      <w:pPr>
        <w:numPr>
          <w:ilvl w:val="0"/>
          <w:numId w:val="1001"/>
        </w:numPr>
        <w:pStyle w:val="Compact"/>
      </w:pPr>
      <w:r>
        <w:t xml:space="preserve">Environmental impact assessments</w:t>
      </w:r>
    </w:p>
    <w:p>
      <w:pPr>
        <w:numPr>
          <w:ilvl w:val="0"/>
          <w:numId w:val="1001"/>
        </w:numPr>
        <w:pStyle w:val="Compact"/>
      </w:pPr>
      <w:r>
        <w:t xml:space="preserve">Quality control testing procedures</w:t>
      </w:r>
    </w:p>
    <w:p>
      <w:pPr>
        <w:numPr>
          <w:ilvl w:val="0"/>
          <w:numId w:val="1001"/>
        </w:numPr>
        <w:pStyle w:val="Compact"/>
      </w:pPr>
      <w:r>
        <w:t xml:space="preserve">Equipment calibration and maintenance</w:t>
      </w:r>
    </w:p>
    <w:p>
      <w:pPr>
        <w:pStyle w:val="FirstParagraph"/>
      </w:pPr>
      <w:r>
        <w:t xml:space="preserve">All personnel must be certified Chemical Engineers or work under the direct supervision of a qualified Chemical Engineer registered with the relevant Tanzanian professional bodies.</w:t>
      </w:r>
    </w:p>
    <w:bookmarkEnd w:id="24"/>
    <w:bookmarkStart w:id="27" w:name="safety-requirements"/>
    <w:p>
      <w:pPr>
        <w:pStyle w:val="Heading2"/>
      </w:pPr>
      <w:r>
        <w:t xml:space="preserve">3. Safety Requirements</w:t>
      </w:r>
    </w:p>
    <w:p>
      <w:pPr>
        <w:pStyle w:val="FirstParagraph"/>
      </w:pPr>
      <w:r>
        <w:rPr>
          <w:bCs/>
          <w:b/>
        </w:rPr>
        <w:t xml:space="preserve">CRITICAL SAFETY NOTICE:</w:t>
      </w:r>
      <w:r>
        <w:t xml:space="preserve"> </w:t>
      </w:r>
      <w:r>
        <w:t xml:space="preserve">All Chemical Engineers must prioritize safety in Tanzania Dar es Salaam's laboratory environment. The tropical climate requires additional precautions for chemical storage and handling.</w:t>
      </w:r>
    </w:p>
    <w:bookmarkStart w:id="25" w:name="personal-protective-equipment-ppe"/>
    <w:p>
      <w:pPr>
        <w:pStyle w:val="Heading3"/>
      </w:pPr>
      <w:r>
        <w:t xml:space="preserve">3.1 Personal Protective Equipment (PPE)</w:t>
      </w:r>
    </w:p>
    <w:p>
      <w:pPr>
        <w:pStyle w:val="FirstParagraph"/>
      </w:pPr>
      <w:r>
        <w:t xml:space="preserve">All Chemical Engineers must wear appropriate PPE including:</w:t>
      </w:r>
    </w:p>
    <w:p>
      <w:pPr>
        <w:numPr>
          <w:ilvl w:val="0"/>
          <w:numId w:val="1002"/>
        </w:numPr>
        <w:pStyle w:val="Compact"/>
      </w:pPr>
      <w:r>
        <w:t xml:space="preserve">Heat-resistant laboratory coats suitable for Tanzania Dar es Salaam's climate</w:t>
      </w:r>
    </w:p>
    <w:p>
      <w:pPr>
        <w:numPr>
          <w:ilvl w:val="0"/>
          <w:numId w:val="1002"/>
        </w:numPr>
        <w:pStyle w:val="Compact"/>
      </w:pPr>
      <w:r>
        <w:t xml:space="preserve">Safety goggles with side protection</w:t>
      </w:r>
    </w:p>
    <w:p>
      <w:pPr>
        <w:numPr>
          <w:ilvl w:val="0"/>
          <w:numId w:val="1002"/>
        </w:numPr>
        <w:pStyle w:val="Compact"/>
      </w:pPr>
      <w:r>
        <w:t xml:space="preserve">Chemical-resistant gloves</w:t>
      </w:r>
    </w:p>
    <w:p>
      <w:pPr>
        <w:numPr>
          <w:ilvl w:val="0"/>
          <w:numId w:val="1002"/>
        </w:numPr>
        <w:pStyle w:val="Compact"/>
      </w:pPr>
      <w:r>
        <w:t xml:space="preserve">Closed-toe shoes</w:t>
      </w:r>
    </w:p>
    <w:p>
      <w:pPr>
        <w:numPr>
          <w:ilvl w:val="0"/>
          <w:numId w:val="1002"/>
        </w:numPr>
        <w:pStyle w:val="Compact"/>
      </w:pPr>
      <w:r>
        <w:t xml:space="preserve">Respiratory protection when handling volatile compounds</w:t>
      </w:r>
    </w:p>
    <w:bookmarkEnd w:id="25"/>
    <w:bookmarkStart w:id="26" w:name="emergency-procedures"/>
    <w:p>
      <w:pPr>
        <w:pStyle w:val="Heading3"/>
      </w:pPr>
      <w:r>
        <w:t xml:space="preserve">3.2 Emergency Procedures</w:t>
      </w:r>
    </w:p>
    <w:p>
      <w:pPr>
        <w:pStyle w:val="FirstParagraph"/>
      </w:pPr>
      <w:r>
        <w:t xml:space="preserve">Chemical Engineers must be familiar with emergency protocols specific to Tanzania Dar es Salaam facilities, including:</w:t>
      </w:r>
    </w:p>
    <w:p>
      <w:pPr>
        <w:numPr>
          <w:ilvl w:val="0"/>
          <w:numId w:val="1003"/>
        </w:numPr>
        <w:pStyle w:val="Compact"/>
      </w:pPr>
      <w:r>
        <w:t xml:space="preserve">Location of emergency showers and eyewash stations</w:t>
      </w:r>
    </w:p>
    <w:p>
      <w:pPr>
        <w:numPr>
          <w:ilvl w:val="0"/>
          <w:numId w:val="1003"/>
        </w:numPr>
        <w:pStyle w:val="Compact"/>
      </w:pPr>
      <w:r>
        <w:t xml:space="preserve">Fire extinguisher types and usage</w:t>
      </w:r>
    </w:p>
    <w:p>
      <w:pPr>
        <w:numPr>
          <w:ilvl w:val="0"/>
          <w:numId w:val="1003"/>
        </w:numPr>
        <w:pStyle w:val="Compact"/>
      </w:pPr>
      <w:r>
        <w:t xml:space="preserve">Emergency contact numbers for Tanzania Dar es Salaam medical facilities</w:t>
      </w:r>
    </w:p>
    <w:p>
      <w:pPr>
        <w:numPr>
          <w:ilvl w:val="0"/>
          <w:numId w:val="1003"/>
        </w:numPr>
        <w:pStyle w:val="Compact"/>
      </w:pPr>
      <w:r>
        <w:t xml:space="preserve">Evacuation routes and assembly points</w:t>
      </w:r>
    </w:p>
    <w:bookmarkEnd w:id="26"/>
    <w:bookmarkEnd w:id="27"/>
    <w:bookmarkStart w:id="31" w:name="experimental-procedures"/>
    <w:p>
      <w:pPr>
        <w:pStyle w:val="Heading2"/>
      </w:pPr>
      <w:r>
        <w:t xml:space="preserve">4. Experimental Procedures</w:t>
      </w:r>
    </w:p>
    <w:bookmarkStart w:id="28" w:name="pre-experiment-preparation"/>
    <w:p>
      <w:pPr>
        <w:pStyle w:val="Heading3"/>
      </w:pPr>
      <w:r>
        <w:t xml:space="preserve">4.1 Pre-Experiment Preparation</w:t>
      </w:r>
    </w:p>
    <w:p>
      <w:pPr>
        <w:pStyle w:val="FirstParagraph"/>
      </w:pPr>
      <w:r>
        <w:t xml:space="preserve">Before commencing any experiment, the Chemical Engineer must:</w:t>
      </w:r>
    </w:p>
    <w:p>
      <w:pPr>
        <w:numPr>
          <w:ilvl w:val="0"/>
          <w:numId w:val="1004"/>
        </w:numPr>
        <w:pStyle w:val="Compact"/>
      </w:pPr>
      <w:r>
        <w:t xml:space="preserve">Review and understand this Experiment Protocol thoroughly</w:t>
      </w:r>
    </w:p>
    <w:p>
      <w:pPr>
        <w:numPr>
          <w:ilvl w:val="0"/>
          <w:numId w:val="1004"/>
        </w:numPr>
        <w:pStyle w:val="Compact"/>
      </w:pPr>
      <w:r>
        <w:t xml:space="preserve">Conduct a risk assessment specific to the planned experiment</w:t>
      </w:r>
    </w:p>
    <w:p>
      <w:pPr>
        <w:numPr>
          <w:ilvl w:val="0"/>
          <w:numId w:val="1004"/>
        </w:numPr>
        <w:pStyle w:val="Compact"/>
      </w:pPr>
      <w:r>
        <w:t xml:space="preserve">Verify all equipment calibration records</w:t>
      </w:r>
    </w:p>
    <w:p>
      <w:pPr>
        <w:numPr>
          <w:ilvl w:val="0"/>
          <w:numId w:val="1004"/>
        </w:numPr>
        <w:pStyle w:val="Compact"/>
      </w:pPr>
      <w:r>
        <w:t xml:space="preserve">Prepare a detailed experimental plan</w:t>
      </w:r>
    </w:p>
    <w:p>
      <w:pPr>
        <w:numPr>
          <w:ilvl w:val="0"/>
          <w:numId w:val="1004"/>
        </w:numPr>
        <w:pStyle w:val="Compact"/>
      </w:pPr>
      <w:r>
        <w:t xml:space="preserve">Ensure proper ventilation systems are operational, considering Tanzania Dar es Salaam's humidity levels</w:t>
      </w:r>
    </w:p>
    <w:bookmarkEnd w:id="28"/>
    <w:bookmarkStart w:id="29" w:name="chemical-handling-and-storage"/>
    <w:p>
      <w:pPr>
        <w:pStyle w:val="Heading3"/>
      </w:pPr>
      <w:r>
        <w:t xml:space="preserve">4.2 Chemical Handling and Storage</w:t>
      </w:r>
    </w:p>
    <w:p>
      <w:pPr>
        <w:pStyle w:val="FirstParagraph"/>
      </w:pPr>
      <w:r>
        <w:t xml:space="preserve">Chemical Engineers must adhere to strict storage protocols adapted for Tanzania Dar es Salaam's environmental conditions:</w:t>
      </w:r>
    </w:p>
    <w:p>
      <w:pPr>
        <w:numPr>
          <w:ilvl w:val="0"/>
          <w:numId w:val="1005"/>
        </w:numPr>
        <w:pStyle w:val="Compact"/>
      </w:pPr>
      <w:r>
        <w:t xml:space="preserve">Store chemicals in temperature-controlled environments</w:t>
      </w:r>
    </w:p>
    <w:p>
      <w:pPr>
        <w:numPr>
          <w:ilvl w:val="0"/>
          <w:numId w:val="1005"/>
        </w:numPr>
        <w:pStyle w:val="Compact"/>
      </w:pPr>
      <w:r>
        <w:t xml:space="preserve">Use corrosion-resistant storage containers</w:t>
      </w:r>
    </w:p>
    <w:p>
      <w:pPr>
        <w:numPr>
          <w:ilvl w:val="0"/>
          <w:numId w:val="1005"/>
        </w:numPr>
        <w:pStyle w:val="Compact"/>
      </w:pPr>
      <w:r>
        <w:t xml:space="preserve">Maintain proper segregation of incompatible chemicals</w:t>
      </w:r>
    </w:p>
    <w:p>
      <w:pPr>
        <w:numPr>
          <w:ilvl w:val="0"/>
          <w:numId w:val="1005"/>
        </w:numPr>
        <w:pStyle w:val="Compact"/>
      </w:pPr>
      <w:r>
        <w:t xml:space="preserve">Implement regular inventory checks</w:t>
      </w:r>
    </w:p>
    <w:p>
      <w:pPr>
        <w:numPr>
          <w:ilvl w:val="0"/>
          <w:numId w:val="1005"/>
        </w:numPr>
        <w:pStyle w:val="Compact"/>
      </w:pPr>
      <w:r>
        <w:t xml:space="preserve">Follow Tanzania Dar es Salaam local regulations for hazardous material storage</w:t>
      </w:r>
    </w:p>
    <w:bookmarkEnd w:id="29"/>
    <w:bookmarkStart w:id="30" w:name="data-collection-and-recording"/>
    <w:p>
      <w:pPr>
        <w:pStyle w:val="Heading3"/>
      </w:pPr>
      <w:r>
        <w:t xml:space="preserve">4.3 Data Collection and Recording</w:t>
      </w:r>
    </w:p>
    <w:p>
      <w:pPr>
        <w:pStyle w:val="FirstParagraph"/>
      </w:pPr>
      <w:r>
        <w:t xml:space="preserve">All Chemical Engineers must maintain accurate records including:</w:t>
      </w:r>
    </w:p>
    <w:p>
      <w:pPr>
        <w:numPr>
          <w:ilvl w:val="0"/>
          <w:numId w:val="1006"/>
        </w:numPr>
        <w:pStyle w:val="Compact"/>
      </w:pPr>
      <w:r>
        <w:t xml:space="preserve">Temperature and humidity readings (critical for Tanzania Dar es Salaam conditions)</w:t>
      </w:r>
    </w:p>
    <w:p>
      <w:pPr>
        <w:numPr>
          <w:ilvl w:val="0"/>
          <w:numId w:val="1006"/>
        </w:numPr>
        <w:pStyle w:val="Compact"/>
      </w:pPr>
      <w:r>
        <w:t xml:space="preserve">Reaction parameters and observations</w:t>
      </w:r>
    </w:p>
    <w:p>
      <w:pPr>
        <w:numPr>
          <w:ilvl w:val="0"/>
          <w:numId w:val="1006"/>
        </w:numPr>
        <w:pStyle w:val="Compact"/>
      </w:pPr>
      <w:r>
        <w:t xml:space="preserve">Equipment performance data</w:t>
      </w:r>
    </w:p>
    <w:p>
      <w:pPr>
        <w:numPr>
          <w:ilvl w:val="0"/>
          <w:numId w:val="1006"/>
        </w:numPr>
        <w:pStyle w:val="Compact"/>
      </w:pPr>
      <w:r>
        <w:t xml:space="preserve">Safety incident reports</w:t>
      </w:r>
    </w:p>
    <w:p>
      <w:pPr>
        <w:numPr>
          <w:ilvl w:val="0"/>
          <w:numId w:val="1006"/>
        </w:numPr>
        <w:pStyle w:val="Compact"/>
      </w:pPr>
      <w:r>
        <w:t xml:space="preserve">Quality control measurements</w:t>
      </w:r>
    </w:p>
    <w:bookmarkEnd w:id="30"/>
    <w:bookmarkEnd w:id="31"/>
    <w:bookmarkStart w:id="32" w:name="environmental-considerations"/>
    <w:p>
      <w:pPr>
        <w:pStyle w:val="Heading2"/>
      </w:pPr>
      <w:r>
        <w:t xml:space="preserve">5. Environmental Considerations</w:t>
      </w:r>
    </w:p>
    <w:p>
      <w:pPr>
        <w:pStyle w:val="FirstParagraph"/>
      </w:pPr>
      <w:r>
        <w:t xml:space="preserve">Chemical Engineers working in Tanzania Dar es Salaam must implement environmentally responsible practices:</w:t>
      </w:r>
    </w:p>
    <w:p>
      <w:pPr>
        <w:numPr>
          <w:ilvl w:val="0"/>
          <w:numId w:val="1007"/>
        </w:numPr>
        <w:pStyle w:val="Compact"/>
      </w:pPr>
      <w:r>
        <w:t xml:space="preserve">Minimize chemical waste generation</w:t>
      </w:r>
    </w:p>
    <w:p>
      <w:pPr>
        <w:numPr>
          <w:ilvl w:val="0"/>
          <w:numId w:val="1007"/>
        </w:numPr>
        <w:pStyle w:val="Compact"/>
      </w:pPr>
      <w:r>
        <w:t xml:space="preserve">Implement proper waste segregation and disposal procedures</w:t>
      </w:r>
    </w:p>
    <w:p>
      <w:pPr>
        <w:numPr>
          <w:ilvl w:val="0"/>
          <w:numId w:val="1007"/>
        </w:numPr>
        <w:pStyle w:val="Compact"/>
      </w:pPr>
      <w:r>
        <w:t xml:space="preserve">Use water-efficient processes considering local water resources</w:t>
      </w:r>
    </w:p>
    <w:p>
      <w:pPr>
        <w:numPr>
          <w:ilvl w:val="0"/>
          <w:numId w:val="1007"/>
        </w:numPr>
        <w:pStyle w:val="Compact"/>
      </w:pPr>
      <w:r>
        <w:t xml:space="preserve">Monitor emissions and implement control measures</w:t>
      </w:r>
    </w:p>
    <w:p>
      <w:pPr>
        <w:numPr>
          <w:ilvl w:val="0"/>
          <w:numId w:val="1007"/>
        </w:numPr>
        <w:pStyle w:val="Compact"/>
      </w:pPr>
      <w:r>
        <w:t xml:space="preserve">Comply with Tanzania Dar es Salaam environmental regulations</w:t>
      </w:r>
    </w:p>
    <w:bookmarkEnd w:id="32"/>
    <w:bookmarkStart w:id="33" w:name="quality-assurance"/>
    <w:p>
      <w:pPr>
        <w:pStyle w:val="Heading2"/>
      </w:pPr>
      <w:r>
        <w:t xml:space="preserve">6. Quality Assurance</w:t>
      </w:r>
    </w:p>
    <w:p>
      <w:pPr>
        <w:pStyle w:val="FirstParagraph"/>
      </w:pPr>
      <w:r>
        <w:t xml:space="preserve">This Experiment Protocol requires Chemical Engineers to maintain high quality standards:</w:t>
      </w:r>
    </w:p>
    <w:p>
      <w:pPr>
        <w:numPr>
          <w:ilvl w:val="0"/>
          <w:numId w:val="1008"/>
        </w:numPr>
        <w:pStyle w:val="Compact"/>
      </w:pPr>
      <w:r>
        <w:t xml:space="preserve">Regular equipment calibration and maintenance</w:t>
      </w:r>
    </w:p>
    <w:p>
      <w:pPr>
        <w:numPr>
          <w:ilvl w:val="0"/>
          <w:numId w:val="1008"/>
        </w:numPr>
        <w:pStyle w:val="Compact"/>
      </w:pPr>
      <w:r>
        <w:t xml:space="preserve">Standard operating procedure adherence</w:t>
      </w:r>
    </w:p>
    <w:p>
      <w:pPr>
        <w:numPr>
          <w:ilvl w:val="0"/>
          <w:numId w:val="1008"/>
        </w:numPr>
        <w:pStyle w:val="Compact"/>
      </w:pPr>
      <w:r>
        <w:t xml:space="preserve">Peer review of experimental methods</w:t>
      </w:r>
    </w:p>
    <w:p>
      <w:pPr>
        <w:numPr>
          <w:ilvl w:val="0"/>
          <w:numId w:val="1008"/>
        </w:numPr>
        <w:pStyle w:val="Compact"/>
      </w:pPr>
      <w:r>
        <w:t xml:space="preserve">Documentation of all deviations and corrective actions</w:t>
      </w:r>
    </w:p>
    <w:p>
      <w:pPr>
        <w:numPr>
          <w:ilvl w:val="0"/>
          <w:numId w:val="1008"/>
        </w:numPr>
        <w:pStyle w:val="Compact"/>
      </w:pPr>
      <w:r>
        <w:t xml:space="preserve">Continuous improvement of experimental procedures</w:t>
      </w:r>
    </w:p>
    <w:bookmarkEnd w:id="33"/>
    <w:bookmarkStart w:id="34" w:name="training-and-competency"/>
    <w:p>
      <w:pPr>
        <w:pStyle w:val="Heading2"/>
      </w:pPr>
      <w:r>
        <w:t xml:space="preserve">7. Training and Competency</w:t>
      </w:r>
    </w:p>
    <w:p>
      <w:pPr>
        <w:pStyle w:val="FirstParagraph"/>
      </w:pPr>
      <w:r>
        <w:t xml:space="preserve">All Chemical Engineers must demonstrate competency in:</w:t>
      </w:r>
    </w:p>
    <w:p>
      <w:pPr>
        <w:numPr>
          <w:ilvl w:val="0"/>
          <w:numId w:val="1009"/>
        </w:numPr>
        <w:pStyle w:val="Compact"/>
      </w:pPr>
      <w:r>
        <w:t xml:space="preserve">Chemical process safety management</w:t>
      </w:r>
    </w:p>
    <w:p>
      <w:pPr>
        <w:numPr>
          <w:ilvl w:val="0"/>
          <w:numId w:val="1009"/>
        </w:numPr>
        <w:pStyle w:val="Compact"/>
      </w:pPr>
      <w:r>
        <w:t xml:space="preserve">Emergency response procedures</w:t>
      </w:r>
    </w:p>
    <w:p>
      <w:pPr>
        <w:numPr>
          <w:ilvl w:val="0"/>
          <w:numId w:val="1009"/>
        </w:numPr>
        <w:pStyle w:val="Compact"/>
      </w:pPr>
      <w:r>
        <w:t xml:space="preserve">Equipment operation and maintenance</w:t>
      </w:r>
    </w:p>
    <w:p>
      <w:pPr>
        <w:numPr>
          <w:ilvl w:val="0"/>
          <w:numId w:val="1009"/>
        </w:numPr>
        <w:pStyle w:val="Compact"/>
      </w:pPr>
      <w:r>
        <w:t xml:space="preserve">Data analysis and interpretation</w:t>
      </w:r>
    </w:p>
    <w:p>
      <w:pPr>
        <w:numPr>
          <w:ilvl w:val="0"/>
          <w:numId w:val="1009"/>
        </w:numPr>
        <w:pStyle w:val="Compact"/>
      </w:pPr>
      <w:r>
        <w:t xml:space="preserve">Tanzania Dar es Salaam specific regulatory requirements</w:t>
      </w:r>
    </w:p>
    <w:bookmarkEnd w:id="34"/>
    <w:bookmarkStart w:id="35" w:name="protocol-review-and-updates"/>
    <w:p>
      <w:pPr>
        <w:pStyle w:val="Heading2"/>
      </w:pPr>
      <w:r>
        <w:t xml:space="preserve">8. Protocol Review and Updates</w:t>
      </w:r>
    </w:p>
    <w:p>
      <w:pPr>
        <w:pStyle w:val="FirstParagraph"/>
      </w:pPr>
      <w:r>
        <w:t xml:space="preserve">This Experiment Protocol will be reviewed annually or following any significant incident. Chemical Engineers are encouraged to suggest improvements based on their experience working in Tanzania Dar es Salaam's unique conditions.</w:t>
      </w:r>
    </w:p>
    <w:bookmarkEnd w:id="35"/>
    <w:bookmarkStart w:id="36" w:name="approval-signatures"/>
    <w:p>
      <w:pPr>
        <w:pStyle w:val="Heading3"/>
      </w:pPr>
      <w:r>
        <w:t xml:space="preserve">Approval Signatures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Name</w:t>
            </w:r>
          </w:p>
        </w:tc>
        <w:tc>
          <w:tcPr/>
          <w:p>
            <w:pPr>
              <w:pStyle w:val="Compact"/>
              <w:jc w:val="left"/>
            </w:pPr>
            <w:r>
              <w:t xml:space="preserve">Signature</w:t>
            </w:r>
          </w:p>
        </w:tc>
        <w:tc>
          <w:tcPr/>
          <w:p>
            <w:pPr>
              <w:pStyle w:val="Compact"/>
              <w:jc w:val="left"/>
            </w:pPr>
            <w:r>
              <w:t xml:space="preserve">Date</w:t>
            </w:r>
          </w:p>
        </w:tc>
      </w:tr>
      <w:tr>
        <w:tc>
          <w:tcPr/>
          <w:p>
            <w:pPr>
              <w:pStyle w:val="Compact"/>
              <w:jc w:val="left"/>
            </w:pPr>
            <w:r>
              <w:t xml:space="preserve">Lead Chemical Engineer</w:t>
            </w:r>
          </w:p>
        </w:tc>
        <w:tc>
          <w:tcPr/>
          <w:p>
            <w:pPr>
              <w:pStyle w:val="Compact"/>
            </w:pPr>
          </w:p>
        </w:tc>
        <w:tc>
          <w:tcPr/>
          <w:p>
            <w:pPr>
              <w:pStyle w:val="Compact"/>
            </w:pPr>
          </w:p>
        </w:tc>
        <w:tc>
          <w:tcPr/>
          <w:p>
            <w:pPr>
              <w:pStyle w:val="Compact"/>
            </w:pPr>
          </w:p>
        </w:tc>
      </w:tr>
      <w:tr>
        <w:tc>
          <w:tcPr/>
          <w:p>
            <w:pPr>
              <w:pStyle w:val="Compact"/>
              <w:jc w:val="left"/>
            </w:pPr>
            <w:r>
              <w:t xml:space="preserve">Safety Officer</w:t>
            </w:r>
          </w:p>
        </w:tc>
        <w:tc>
          <w:tcPr/>
          <w:p>
            <w:pPr>
              <w:pStyle w:val="Compact"/>
            </w:pPr>
          </w:p>
        </w:tc>
        <w:tc>
          <w:tcPr/>
          <w:p>
            <w:pPr>
              <w:pStyle w:val="Compact"/>
            </w:pPr>
          </w:p>
        </w:tc>
        <w:tc>
          <w:tcPr/>
          <w:p>
            <w:pPr>
              <w:pStyle w:val="Compact"/>
            </w:pPr>
          </w:p>
        </w:tc>
      </w:tr>
      <w:tr>
        <w:tc>
          <w:tcPr/>
          <w:p>
            <w:pPr>
              <w:pStyle w:val="Compact"/>
              <w:jc w:val="left"/>
            </w:pPr>
            <w:r>
              <w:t xml:space="preserve">Quality Assurance Manager</w:t>
            </w:r>
          </w:p>
        </w:tc>
        <w:tc>
          <w:tcPr/>
          <w:p>
            <w:pPr>
              <w:pStyle w:val="Compact"/>
            </w:pPr>
          </w:p>
        </w:tc>
        <w:tc>
          <w:tcPr/>
          <w:p>
            <w:pPr>
              <w:pStyle w:val="Compact"/>
            </w:pPr>
          </w:p>
        </w:tc>
        <w:tc>
          <w:tcPr/>
          <w:p>
            <w:pPr>
              <w:pStyle w:val="Compact"/>
            </w:pPr>
          </w:p>
        </w:tc>
      </w:tr>
    </w:tbl>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Chemical Engineer - Tanzania Dar es Salaam</dc:title>
  <dc:creator/>
  <dc:language>en</dc:language>
  <cp:keywords/>
  <dcterms:created xsi:type="dcterms:W3CDTF">2026-10-10T05:50:16Z</dcterms:created>
  <dcterms:modified xsi:type="dcterms:W3CDTF">2026-10-10T05:50:16Z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