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Uganda</w:t>
      </w:r>
      <w:r>
        <w:t xml:space="preserve"> </w:t>
      </w:r>
      <w:r>
        <w:t xml:space="preserve">Kampala</w:t>
      </w:r>
    </w:p>
    <w:bookmarkStart w:id="32" w:name="Xdec5150bd327c4f5a984e9af6a425c174da9e90"/>
    <w:p>
      <w:pPr>
        <w:pStyle w:val="Heading1"/>
      </w:pPr>
      <w:r>
        <w:t xml:space="preserve">Experiment Protocol: Chemical Engineer - Uganda Kampala</w:t>
      </w:r>
    </w:p>
    <w:p>
      <w:pPr>
        <w:pStyle w:val="FirstParagraph"/>
      </w:pPr>
      <w:r>
        <w:rPr>
          <w:bCs/>
          <w:b/>
        </w:rPr>
        <w:t xml:space="preserve">Document Title:</w:t>
      </w:r>
      <w:r>
        <w:t xml:space="preserve"> </w:t>
      </w:r>
      <w:r>
        <w:t xml:space="preserve">Standard Operating Procedure for Bio-Ethanol Production from Cassava Waste</w:t>
      </w:r>
    </w:p>
    <w:p>
      <w:pPr>
        <w:pStyle w:val="BodyText"/>
      </w:pPr>
      <w:r>
        <w:rPr>
          <w:bCs/>
          <w:b/>
        </w:rPr>
        <w:t xml:space="preserve">Location:</w:t>
      </w:r>
      <w:r>
        <w:t xml:space="preserve"> </w:t>
      </w:r>
      <w:r>
        <w:t xml:space="preserve">Kampala, Uganda (Industrial Park Sector)</w:t>
      </w:r>
    </w:p>
    <w:p>
      <w:pPr>
        <w:pStyle w:val="BodyText"/>
      </w:pPr>
      <w:r>
        <w:rPr>
          <w:bCs/>
          <w:b/>
        </w:rPr>
        <w:t xml:space="preserve">Role:</w:t>
      </w:r>
      <w:r>
        <w:t xml:space="preserve"> </w:t>
      </w:r>
      <w:r>
        <w:t xml:space="preserve">Chemical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the Chemical Engineer operating within the industrial framework of Uganda Kampala. The primary objective is to optimize the fermentation process for producing bio-ethanol from cassava waste, a prevalent agricultural byproduct in the region. This protocol ensures that the Chemical Engineer adheres to international safety standards while addressing local environmental conditions and resource availability in Kampala.</w:t>
      </w:r>
    </w:p>
    <w:bookmarkEnd w:id="20"/>
    <w:bookmarkStart w:id="21" w:name="scope-and-applicability"/>
    <w:p>
      <w:pPr>
        <w:pStyle w:val="Heading2"/>
      </w:pPr>
      <w:r>
        <w:t xml:space="preserve">2. Scope and Applicability</w:t>
      </w:r>
    </w:p>
    <w:p>
      <w:pPr>
        <w:pStyle w:val="FirstParagraph"/>
      </w:pPr>
      <w:r>
        <w:t xml:space="preserve">This protocol applies to all Chemical Engineers and laboratory technicians working in facilities located in Uganda Kampala. It covers the preparation of raw materials, fermentation parameters, distillation processes, and waste management. The Chemical Engineer must ensure that all procedures align with the National Environment Management Authority (NEMA) regulations of Uganda.</w:t>
      </w:r>
    </w:p>
    <w:bookmarkEnd w:id="21"/>
    <w:bookmarkStart w:id="22" w:name="safety-precautions"/>
    <w:p>
      <w:pPr>
        <w:pStyle w:val="Heading2"/>
      </w:pPr>
      <w:r>
        <w:t xml:space="preserve">3. Safety Precautions</w:t>
      </w:r>
    </w:p>
    <w:p>
      <w:pPr>
        <w:pStyle w:val="FirstParagraph"/>
      </w:pPr>
      <w:r>
        <w:rPr>
          <w:bCs/>
          <w:b/>
        </w:rPr>
        <w:t xml:space="preserve">WARNING:</w:t>
      </w:r>
      <w:r>
        <w:t xml:space="preserve"> </w:t>
      </w:r>
      <w:r>
        <w:t xml:space="preserve">This experiment involves flammable materials, high temperatures, and biological agents. Strict adherence to safety protocols is mandatory for the Chemical Engineer.</w:t>
      </w:r>
    </w:p>
    <w:p>
      <w:pPr>
        <w:numPr>
          <w:ilvl w:val="0"/>
          <w:numId w:val="1001"/>
        </w:numPr>
        <w:pStyle w:val="Compact"/>
      </w:pPr>
      <w:r>
        <w:rPr>
          <w:bCs/>
          <w:b/>
        </w:rPr>
        <w:t xml:space="preserve">Personal Protective Equipment (PPE):</w:t>
      </w:r>
      <w:r>
        <w:t xml:space="preserve"> </w:t>
      </w:r>
      <w:r>
        <w:t xml:space="preserve">The Chemical Engineer must wear heat-resistant gloves, safety goggles, lab coats, and closed-toe shoes at all times.</w:t>
      </w:r>
    </w:p>
    <w:p>
      <w:pPr>
        <w:numPr>
          <w:ilvl w:val="0"/>
          <w:numId w:val="1001"/>
        </w:numPr>
        <w:pStyle w:val="Compact"/>
      </w:pPr>
      <w:r>
        <w:rPr>
          <w:bCs/>
          <w:b/>
        </w:rPr>
        <w:t xml:space="preserve">Ventilation:</w:t>
      </w:r>
      <w:r>
        <w:t xml:space="preserve"> </w:t>
      </w:r>
      <w:r>
        <w:t xml:space="preserve">Ensure the laboratory in Kampala is well-ventilated to prevent the accumulation of ethanol vapors.</w:t>
      </w:r>
    </w:p>
    <w:p>
      <w:pPr>
        <w:numPr>
          <w:ilvl w:val="0"/>
          <w:numId w:val="1001"/>
        </w:numPr>
        <w:pStyle w:val="Compact"/>
      </w:pPr>
      <w:r>
        <w:rPr>
          <w:bCs/>
          <w:b/>
        </w:rPr>
        <w:t xml:space="preserve">Fire Safety:</w:t>
      </w:r>
      <w:r>
        <w:t xml:space="preserve"> </w:t>
      </w:r>
      <w:r>
        <w:t xml:space="preserve">Keep fire extinguishers (Class B) accessible. Given the tropical climate of Uganda Kampala, ensure electrical equipment is protected from humidity.</w:t>
      </w:r>
    </w:p>
    <w:p>
      <w:pPr>
        <w:numPr>
          <w:ilvl w:val="0"/>
          <w:numId w:val="1001"/>
        </w:numPr>
        <w:pStyle w:val="Compact"/>
      </w:pPr>
      <w:r>
        <w:rPr>
          <w:bCs/>
          <w:b/>
        </w:rPr>
        <w:t xml:space="preserve">Chemical Handling:</w:t>
      </w:r>
      <w:r>
        <w:t xml:space="preserve"> </w:t>
      </w:r>
      <w:r>
        <w:t xml:space="preserve">Use fume hoods when handling acids or bases used in pH adjustment.</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Cassava Waste</w:t>
            </w:r>
          </w:p>
        </w:tc>
        <w:tc>
          <w:tcPr/>
          <w:p>
            <w:pPr>
              <w:pStyle w:val="Compact"/>
              <w:jc w:val="left"/>
            </w:pPr>
            <w:r>
              <w:t xml:space="preserve">Locally sourced from Kampala markets</w:t>
            </w:r>
          </w:p>
        </w:tc>
        <w:tc>
          <w:tcPr/>
          <w:p>
            <w:pPr>
              <w:pStyle w:val="Compact"/>
              <w:jc w:val="left"/>
            </w:pPr>
            <w:r>
              <w:t xml:space="preserve">10 kg</w:t>
            </w:r>
          </w:p>
        </w:tc>
      </w:tr>
      <w:tr>
        <w:tc>
          <w:tcPr/>
          <w:p>
            <w:pPr>
              <w:pStyle w:val="Compact"/>
              <w:jc w:val="left"/>
            </w:pPr>
            <w:r>
              <w:t xml:space="preserve">Yeast (Saccharomyces cerevisiae)</w:t>
            </w:r>
          </w:p>
        </w:tc>
        <w:tc>
          <w:tcPr/>
          <w:p>
            <w:pPr>
              <w:pStyle w:val="Compact"/>
              <w:jc w:val="left"/>
            </w:pPr>
            <w:r>
              <w:t xml:space="preserve">Industrial grade</w:t>
            </w:r>
          </w:p>
        </w:tc>
        <w:tc>
          <w:tcPr/>
          <w:p>
            <w:pPr>
              <w:pStyle w:val="Compact"/>
              <w:jc w:val="left"/>
            </w:pPr>
            <w:r>
              <w:t xml:space="preserve">50 g</w:t>
            </w:r>
          </w:p>
        </w:tc>
      </w:tr>
      <w:tr>
        <w:tc>
          <w:tcPr/>
          <w:p>
            <w:pPr>
              <w:pStyle w:val="Compact"/>
              <w:jc w:val="left"/>
            </w:pPr>
            <w:r>
              <w:t xml:space="preserve">Distillation Column</w:t>
            </w:r>
          </w:p>
        </w:tc>
        <w:tc>
          <w:tcPr/>
          <w:p>
            <w:pPr>
              <w:pStyle w:val="Compact"/>
              <w:jc w:val="left"/>
            </w:pPr>
            <w:r>
              <w:t xml:space="preserve">Stainless steel, 50L capacity</w:t>
            </w:r>
          </w:p>
        </w:tc>
        <w:tc>
          <w:tcPr/>
          <w:p>
            <w:pPr>
              <w:pStyle w:val="Compact"/>
              <w:jc w:val="left"/>
            </w:pPr>
            <w:r>
              <w:t xml:space="preserve">1 unit</w:t>
            </w:r>
          </w:p>
        </w:tc>
      </w:tr>
      <w:tr>
        <w:tc>
          <w:tcPr/>
          <w:p>
            <w:pPr>
              <w:pStyle w:val="Compact"/>
              <w:jc w:val="left"/>
            </w:pPr>
            <w:r>
              <w:t xml:space="preserve">pH Meter</w:t>
            </w:r>
          </w:p>
        </w:tc>
        <w:tc>
          <w:tcPr/>
          <w:p>
            <w:pPr>
              <w:pStyle w:val="Compact"/>
              <w:jc w:val="left"/>
            </w:pPr>
            <w:r>
              <w:t xml:space="preserve">Calibrated for tropical conditions</w:t>
            </w:r>
          </w:p>
        </w:tc>
        <w:tc>
          <w:tcPr/>
          <w:p>
            <w:pPr>
              <w:pStyle w:val="Compact"/>
              <w:jc w:val="left"/>
            </w:pPr>
            <w:r>
              <w:t xml:space="preserve">1 unit</w:t>
            </w:r>
          </w:p>
        </w:tc>
      </w:tr>
      <w:tr>
        <w:tc>
          <w:tcPr/>
          <w:p>
            <w:pPr>
              <w:pStyle w:val="Compact"/>
              <w:jc w:val="left"/>
            </w:pPr>
            <w:r>
              <w:t xml:space="preserve">Thermometer</w:t>
            </w:r>
          </w:p>
        </w:tc>
        <w:tc>
          <w:tcPr/>
          <w:p>
            <w:pPr>
              <w:pStyle w:val="Compact"/>
              <w:jc w:val="left"/>
            </w:pPr>
            <w:r>
              <w:t xml:space="preserve">Range: 0-150°C</w:t>
            </w:r>
          </w:p>
        </w:tc>
        <w:tc>
          <w:tcPr/>
          <w:p>
            <w:pPr>
              <w:pStyle w:val="Compact"/>
              <w:jc w:val="left"/>
            </w:pPr>
            <w:r>
              <w:t xml:space="preserve">2 units</w:t>
            </w:r>
          </w:p>
        </w:tc>
      </w:tr>
      <w:tr>
        <w:tc>
          <w:tcPr/>
          <w:p>
            <w:pPr>
              <w:pStyle w:val="Compact"/>
              <w:jc w:val="left"/>
            </w:pPr>
            <w:r>
              <w:t xml:space="preserve">Water</w:t>
            </w:r>
          </w:p>
        </w:tc>
        <w:tc>
          <w:tcPr/>
          <w:p>
            <w:pPr>
              <w:pStyle w:val="Compact"/>
              <w:jc w:val="left"/>
            </w:pPr>
            <w:r>
              <w:t xml:space="preserve">Potable water from Kampala City Water Authority</w:t>
            </w:r>
          </w:p>
        </w:tc>
        <w:tc>
          <w:tcPr/>
          <w:p>
            <w:pPr>
              <w:pStyle w:val="Compact"/>
              <w:jc w:val="left"/>
            </w:pPr>
            <w:r>
              <w:t xml:space="preserve">50 L</w:t>
            </w:r>
          </w:p>
        </w:tc>
      </w:tr>
    </w:tbl>
    <w:bookmarkEnd w:id="23"/>
    <w:bookmarkStart w:id="28" w:name="experimental-procedure"/>
    <w:p>
      <w:pPr>
        <w:pStyle w:val="Heading2"/>
      </w:pPr>
      <w:r>
        <w:t xml:space="preserve">5. Experimental Procedure</w:t>
      </w:r>
    </w:p>
    <w:bookmarkStart w:id="24" w:name="raw-material-preparation"/>
    <w:p>
      <w:pPr>
        <w:pStyle w:val="Heading3"/>
      </w:pPr>
      <w:r>
        <w:t xml:space="preserve">5.1. Raw Material Preparation</w:t>
      </w:r>
    </w:p>
    <w:p>
      <w:pPr>
        <w:pStyle w:val="FirstParagraph"/>
      </w:pPr>
      <w:r>
        <w:rPr>
          <w:bCs/>
          <w:b/>
        </w:rPr>
        <w:t xml:space="preserve">Step 1:</w:t>
      </w:r>
      <w:r>
        <w:t xml:space="preserve"> </w:t>
      </w:r>
      <w:r>
        <w:t xml:space="preserve">The Chemical Engineer shall collect cassava waste from approved suppliers in Uganda Kampala. Ensure the waste is free from mold and excessive soil contamination.</w:t>
      </w:r>
    </w:p>
    <w:p>
      <w:pPr>
        <w:pStyle w:val="BodyText"/>
      </w:pPr>
      <w:r>
        <w:rPr>
          <w:bCs/>
          <w:b/>
        </w:rPr>
        <w:t xml:space="preserve">Step 2:</w:t>
      </w:r>
      <w:r>
        <w:t xml:space="preserve"> </w:t>
      </w:r>
      <w:r>
        <w:t xml:space="preserve">Wash the cassava waste thoroughly using potable water. This step is crucial to remove any pesticides or dirt common in local agricultural practices.</w:t>
      </w:r>
    </w:p>
    <w:p>
      <w:pPr>
        <w:pStyle w:val="BodyText"/>
      </w:pPr>
      <w:r>
        <w:rPr>
          <w:bCs/>
          <w:b/>
        </w:rPr>
        <w:t xml:space="preserve">Step 3:</w:t>
      </w:r>
      <w:r>
        <w:t xml:space="preserve"> </w:t>
      </w:r>
      <w:r>
        <w:t xml:space="preserve">Grind the cassava waste into a fine pulp using an industrial grinder. The particle size should be less than 2 mm to maximize surface area for enzymatic action.</w:t>
      </w:r>
    </w:p>
    <w:bookmarkEnd w:id="24"/>
    <w:bookmarkStart w:id="25" w:name="saccharification"/>
    <w:p>
      <w:pPr>
        <w:pStyle w:val="Heading3"/>
      </w:pPr>
      <w:r>
        <w:t xml:space="preserve">5.2. Saccharification</w:t>
      </w:r>
    </w:p>
    <w:p>
      <w:pPr>
        <w:pStyle w:val="FirstParagraph"/>
      </w:pPr>
      <w:r>
        <w:rPr>
          <w:bCs/>
          <w:b/>
        </w:rPr>
        <w:t xml:space="preserve">Step 4:</w:t>
      </w:r>
      <w:r>
        <w:t xml:space="preserve"> </w:t>
      </w:r>
      <w:r>
        <w:t xml:space="preserve">Mix the cassava pulp with water in a 1:3 ratio in a stainless steel reactor. Heat the mixture to 60°C and maintain this temperature for 2 hours.</w:t>
      </w:r>
    </w:p>
    <w:p>
      <w:pPr>
        <w:pStyle w:val="BodyText"/>
      </w:pPr>
      <w:r>
        <w:rPr>
          <w:bCs/>
          <w:b/>
        </w:rPr>
        <w:t xml:space="preserve">Step 5:</w:t>
      </w:r>
      <w:r>
        <w:t xml:space="preserve"> </w:t>
      </w:r>
      <w:r>
        <w:t xml:space="preserve">Add amylase enzyme (1% w/w) to the mixture. The Chemical Engineer must monitor the temperature closely, as fluctuations due to Kampala’s ambient conditions can affect enzyme activity.</w:t>
      </w:r>
    </w:p>
    <w:p>
      <w:pPr>
        <w:pStyle w:val="BodyText"/>
      </w:pPr>
      <w:r>
        <w:rPr>
          <w:bCs/>
          <w:b/>
        </w:rPr>
        <w:t xml:space="preserve">Step 6:</w:t>
      </w:r>
      <w:r>
        <w:t xml:space="preserve"> </w:t>
      </w:r>
      <w:r>
        <w:t xml:space="preserve">Allow the mixture to cool to 30°C before proceeding to fermentation.</w:t>
      </w:r>
    </w:p>
    <w:bookmarkEnd w:id="25"/>
    <w:bookmarkStart w:id="26" w:name="fermentation"/>
    <w:p>
      <w:pPr>
        <w:pStyle w:val="Heading3"/>
      </w:pPr>
      <w:r>
        <w:t xml:space="preserve">5.3. Fermentation</w:t>
      </w:r>
    </w:p>
    <w:p>
      <w:pPr>
        <w:pStyle w:val="FirstParagraph"/>
      </w:pPr>
      <w:r>
        <w:rPr>
          <w:bCs/>
          <w:b/>
        </w:rPr>
        <w:t xml:space="preserve">Step 7:</w:t>
      </w:r>
      <w:r>
        <w:t xml:space="preserve"> </w:t>
      </w:r>
      <w:r>
        <w:t xml:space="preserve">Inoculate the cooled mixture with Saccharomyces cerevisiae yeast. Maintain the pH between 4.5 and 5.5 using food-grade acid or base.</w:t>
      </w:r>
    </w:p>
    <w:p>
      <w:pPr>
        <w:pStyle w:val="BodyText"/>
      </w:pPr>
      <w:r>
        <w:rPr>
          <w:bCs/>
          <w:b/>
        </w:rPr>
        <w:t xml:space="preserve">Step 8:</w:t>
      </w:r>
      <w:r>
        <w:t xml:space="preserve"> </w:t>
      </w:r>
      <w:r>
        <w:t xml:space="preserve">Seal the fermentation tank and allow the process to occur for 48-72 hours. The Chemical Engineer should monitor the temperature and CO2 production daily.</w:t>
      </w:r>
    </w:p>
    <w:p>
      <w:pPr>
        <w:pStyle w:val="BodyText"/>
      </w:pPr>
      <w:r>
        <w:rPr>
          <w:bCs/>
          <w:b/>
        </w:rPr>
        <w:t xml:space="preserve">Step 9:</w:t>
      </w:r>
      <w:r>
        <w:t xml:space="preserve"> </w:t>
      </w:r>
      <w:r>
        <w:t xml:space="preserve">Ensure the fermentation area in Uganda Kampala is kept at a stable temperature (25-30°C) to prevent contamination from local microbial flora.</w:t>
      </w:r>
    </w:p>
    <w:bookmarkEnd w:id="26"/>
    <w:bookmarkStart w:id="27" w:name="distillation"/>
    <w:p>
      <w:pPr>
        <w:pStyle w:val="Heading3"/>
      </w:pPr>
      <w:r>
        <w:t xml:space="preserve">5.4. Distillation</w:t>
      </w:r>
    </w:p>
    <w:p>
      <w:pPr>
        <w:pStyle w:val="FirstParagraph"/>
      </w:pPr>
      <w:r>
        <w:rPr>
          <w:bCs/>
          <w:b/>
        </w:rPr>
        <w:t xml:space="preserve">Step 10:</w:t>
      </w:r>
      <w:r>
        <w:t xml:space="preserve"> </w:t>
      </w:r>
      <w:r>
        <w:t xml:space="preserve">Transfer the fermented mash to the distillation column. Heat the mixture gradually to 78°C, the boiling point of ethanol.</w:t>
      </w:r>
    </w:p>
    <w:p>
      <w:pPr>
        <w:pStyle w:val="BodyText"/>
      </w:pPr>
      <w:r>
        <w:rPr>
          <w:bCs/>
          <w:b/>
        </w:rPr>
        <w:t xml:space="preserve">Step 11:</w:t>
      </w:r>
      <w:r>
        <w:t xml:space="preserve"> </w:t>
      </w:r>
      <w:r>
        <w:t xml:space="preserve">Collect the distillate in a clean, labeled container. The Chemical Engineer must ensure that the first and last fractions (heads and tails) are discarded to avoid methanol contamination.</w:t>
      </w:r>
    </w:p>
    <w:p>
      <w:pPr>
        <w:pStyle w:val="BodyText"/>
      </w:pPr>
      <w:r>
        <w:rPr>
          <w:bCs/>
          <w:b/>
        </w:rPr>
        <w:t xml:space="preserve">Step 12:</w:t>
      </w:r>
      <w:r>
        <w:t xml:space="preserve"> </w:t>
      </w:r>
      <w:r>
        <w:t xml:space="preserve">Measure the alcohol content using a hydrometer. The target concentration is 95% v/v.</w:t>
      </w:r>
    </w:p>
    <w:bookmarkEnd w:id="27"/>
    <w:bookmarkEnd w:id="28"/>
    <w:bookmarkStart w:id="29" w:name="data-recording-and-analysis"/>
    <w:p>
      <w:pPr>
        <w:pStyle w:val="Heading2"/>
      </w:pPr>
      <w:r>
        <w:t xml:space="preserve">6. Data Recording and Analysis</w:t>
      </w:r>
    </w:p>
    <w:p>
      <w:pPr>
        <w:pStyle w:val="FirstParagraph"/>
      </w:pPr>
      <w:r>
        <w:t xml:space="preserve">The Chemical Engineer must record all parameters in a standardized logbook. This includes:</w:t>
      </w:r>
    </w:p>
    <w:p>
      <w:pPr>
        <w:numPr>
          <w:ilvl w:val="0"/>
          <w:numId w:val="1002"/>
        </w:numPr>
        <w:pStyle w:val="Compact"/>
      </w:pPr>
      <w:r>
        <w:t xml:space="preserve">Temperature readings at each stage</w:t>
      </w:r>
    </w:p>
    <w:p>
      <w:pPr>
        <w:numPr>
          <w:ilvl w:val="0"/>
          <w:numId w:val="1002"/>
        </w:numPr>
        <w:pStyle w:val="Compact"/>
      </w:pPr>
      <w:r>
        <w:t xml:space="preserve">pH levels before and after fermentation</w:t>
      </w:r>
    </w:p>
    <w:p>
      <w:pPr>
        <w:numPr>
          <w:ilvl w:val="0"/>
          <w:numId w:val="1002"/>
        </w:numPr>
        <w:pStyle w:val="Compact"/>
      </w:pPr>
      <w:r>
        <w:t xml:space="preserve">Volume of bio-ethanol produced</w:t>
      </w:r>
    </w:p>
    <w:p>
      <w:pPr>
        <w:numPr>
          <w:ilvl w:val="0"/>
          <w:numId w:val="1002"/>
        </w:numPr>
        <w:pStyle w:val="Compact"/>
      </w:pPr>
      <w:r>
        <w:t xml:space="preserve">Observations on any deviations or anomalies</w:t>
      </w:r>
    </w:p>
    <w:p>
      <w:pPr>
        <w:pStyle w:val="FirstParagraph"/>
      </w:pPr>
      <w:r>
        <w:t xml:space="preserve">Data should be analyzed to determine the efficiency of the process and identify areas for improvement. This analysis is critical for scaling up production in Uganda Kampala.</w:t>
      </w:r>
    </w:p>
    <w:bookmarkEnd w:id="29"/>
    <w:bookmarkStart w:id="30" w:name="waste-management"/>
    <w:p>
      <w:pPr>
        <w:pStyle w:val="Heading2"/>
      </w:pPr>
      <w:r>
        <w:t xml:space="preserve">7. Waste Management</w:t>
      </w:r>
    </w:p>
    <w:p>
      <w:pPr>
        <w:pStyle w:val="FirstParagraph"/>
      </w:pPr>
      <w:r>
        <w:t xml:space="preserve">All waste materials must be disposed of in accordance with NEMA guidelines. Solid waste (spent cassava pulp) can be composted or used as animal feed. Liquid waste should be treated to remove residual ethanol and organic matter before discharge. The Chemical Engineer is responsible for ensuring compliance with local environmental regulations in Uganda Kampala.</w:t>
      </w:r>
    </w:p>
    <w:bookmarkEnd w:id="30"/>
    <w:bookmarkStart w:id="31" w:name="conclusion"/>
    <w:p>
      <w:pPr>
        <w:pStyle w:val="Heading2"/>
      </w:pPr>
      <w:r>
        <w:t xml:space="preserve">8. Conclusion</w:t>
      </w:r>
    </w:p>
    <w:p>
      <w:pPr>
        <w:pStyle w:val="FirstParagraph"/>
      </w:pPr>
      <w:r>
        <w:t xml:space="preserve">This Experiment Protocol provides a comprehensive guide for the Chemical Engineer to produce bio-ethanol from cassava waste in Uganda Kampala. By following these steps, the Chemical Engineer can ensure a safe, efficient, and environmentally responsible process. Continuous monitoring and adherence to this protocol will contribute to sustainable energy production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Uganda Kampala</dc:title>
  <dc:creator/>
  <dc:language>en</dc:language>
  <cp:keywords/>
  <dcterms:created xsi:type="dcterms:W3CDTF">2026-10-10T01:45:17Z</dcterms:created>
  <dcterms:modified xsi:type="dcterms:W3CDTF">2026-10-10T01:45:17Z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