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Analysis</w:t>
      </w:r>
      <w:r>
        <w:t xml:space="preserve"> </w:t>
      </w:r>
      <w:r>
        <w:t xml:space="preserve">for</w:t>
      </w:r>
      <w:r>
        <w:t xml:space="preserve"> </w:t>
      </w:r>
      <w:r>
        <w:t xml:space="preserve">Abuja</w:t>
      </w:r>
      <w:r>
        <w:t xml:space="preserve"> </w:t>
      </w:r>
      <w:r>
        <w:t xml:space="preserve">Infrastructure</w:t>
      </w:r>
    </w:p>
    <w:p>
      <w:pPr>
        <w:pStyle w:val="FirstParagraph"/>
      </w:pPr>
      <w:r>
        <w:rPr>
          <w:bCs/>
          <w:b/>
        </w:rPr>
        <w:t xml:space="preserve">Document ID:</w:t>
      </w:r>
      <w:r>
        <w:t xml:space="preserve"> </w:t>
      </w:r>
      <w:r>
        <w:t xml:space="preserve">EXP-ABJ-CE-2023-001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Federal Capital Territory, Nigeria Abuja</w:t>
      </w:r>
    </w:p>
    <w:bookmarkStart w:id="28" w:name="X7f5b0365b7106962be7381db96b301ffa6ea448"/>
    <w:p>
      <w:pPr>
        <w:pStyle w:val="Heading1"/>
      </w:pPr>
      <w:r>
        <w:t xml:space="preserve">Experiment Protocol: Geotechnical Stability and Soil Bearing Capacity Analysis for High-Rise Infrastructure in Nigeria Abuja</w:t>
      </w:r>
    </w:p>
    <w:p>
      <w:pPr>
        <w:pStyle w:val="FirstParagraph"/>
      </w:pPr>
      <w:r>
        <w:t xml:space="preserve">This document outlines the comprehensive</w:t>
      </w:r>
      <w:r>
        <w:t xml:space="preserve"> </w:t>
      </w:r>
      <w:r>
        <w:rPr>
          <w:bCs/>
          <w:b/>
        </w:rPr>
        <w:t xml:space="preserve">Experiment Protocol</w:t>
      </w:r>
      <w:r>
        <w:t xml:space="preserve"> </w:t>
      </w:r>
      <w:r>
        <w:t xml:space="preserve">designed and executed by a licensed</w:t>
      </w:r>
      <w:r>
        <w:t xml:space="preserve"> </w:t>
      </w:r>
      <w:r>
        <w:rPr>
          <w:bCs/>
          <w:b/>
        </w:rPr>
        <w:t xml:space="preserve">Civil Engineer</w:t>
      </w:r>
      <w:r>
        <w:t xml:space="preserve"> </w:t>
      </w:r>
      <w:r>
        <w:t xml:space="preserve">to assess the geotechnical viability of proposed construction sites within the rapidly urbanizing landscape of</w:t>
      </w:r>
      <w:r>
        <w:t xml:space="preserve"> </w:t>
      </w:r>
      <w:r>
        <w:rPr>
          <w:bCs/>
          <w:b/>
        </w:rPr>
        <w:t xml:space="preserve">Nigeria Abuja</w:t>
      </w:r>
      <w:r>
        <w:t xml:space="preserve">. The Federal Capital Territory presents unique geological challenges, characterized by the complex interaction of basement complex rocks and sedimentary formations. As the city expands, the role of the</w:t>
      </w:r>
      <w:r>
        <w:t xml:space="preserve"> </w:t>
      </w:r>
      <w:r>
        <w:rPr>
          <w:bCs/>
          <w:b/>
        </w:rPr>
        <w:t xml:space="preserve">Civil Engineer</w:t>
      </w:r>
      <w:r>
        <w:t xml:space="preserve"> </w:t>
      </w:r>
      <w:r>
        <w:t xml:space="preserve">becomes paramount in ensuring that infrastructure development aligns with rigorous safety standards and environmental sustainability.</w:t>
      </w:r>
    </w:p>
    <w:bookmarkStart w:id="20" w:name="objective-and-scope"/>
    <w:p>
      <w:pPr>
        <w:pStyle w:val="Heading2"/>
      </w:pPr>
      <w:r>
        <w:t xml:space="preserve">1. Objective and Scope</w:t>
      </w:r>
    </w:p>
    <w:p>
      <w:pPr>
        <w:pStyle w:val="FirstParagraph"/>
      </w:pPr>
      <w:r>
        <w:t xml:space="preserve">The primary objective of this</w:t>
      </w:r>
      <w:r>
        <w:t xml:space="preserve"> </w:t>
      </w:r>
      <w:r>
        <w:rPr>
          <w:bCs/>
          <w:b/>
        </w:rPr>
        <w:t xml:space="preserve">Experiment Protocol</w:t>
      </w:r>
      <w:r>
        <w:t xml:space="preserve"> </w:t>
      </w:r>
      <w:r>
        <w:t xml:space="preserve">is to determine the shear strength, compressibility, and bearing capacity of the soil strata at the designated site in</w:t>
      </w:r>
      <w:r>
        <w:t xml:space="preserve"> </w:t>
      </w:r>
      <w:r>
        <w:rPr>
          <w:bCs/>
          <w:b/>
        </w:rPr>
        <w:t xml:space="preserve">Nigeria Abuja</w:t>
      </w:r>
      <w:r>
        <w:t xml:space="preserve">. Specifically, this protocol aims to:</w:t>
      </w:r>
    </w:p>
    <w:p>
      <w:pPr>
        <w:numPr>
          <w:ilvl w:val="0"/>
          <w:numId w:val="1001"/>
        </w:numPr>
        <w:pStyle w:val="Compact"/>
      </w:pPr>
      <w:r>
        <w:t xml:space="preserve">Characterize the soil profile to a depth of 30 meters.</w:t>
      </w:r>
    </w:p>
    <w:p>
      <w:pPr>
        <w:numPr>
          <w:ilvl w:val="0"/>
          <w:numId w:val="1001"/>
        </w:numPr>
        <w:pStyle w:val="Compact"/>
      </w:pPr>
      <w:r>
        <w:t xml:space="preserve">Assess the potential for soil liquefaction and settlement under heavy structural loads.</w:t>
      </w:r>
    </w:p>
    <w:p>
      <w:pPr>
        <w:numPr>
          <w:ilvl w:val="0"/>
          <w:numId w:val="1001"/>
        </w:numPr>
        <w:pStyle w:val="Compact"/>
      </w:pPr>
      <w:r>
        <w:t xml:space="preserve">Provide data-driven recommendations for foundation design suitable for the specific climatic and geological conditions of</w:t>
      </w:r>
      <w:r>
        <w:t xml:space="preserve"> </w:t>
      </w:r>
      <w:r>
        <w:rPr>
          <w:bCs/>
          <w:b/>
        </w:rPr>
        <w:t xml:space="preserve">Nigeria Abuja</w:t>
      </w:r>
      <w:r>
        <w:t xml:space="preserve">.</w:t>
      </w:r>
    </w:p>
    <w:p>
      <w:pPr>
        <w:numPr>
          <w:ilvl w:val="0"/>
          <w:numId w:val="1001"/>
        </w:numPr>
        <w:pStyle w:val="Compact"/>
      </w:pPr>
      <w:r>
        <w:t xml:space="preserve">Ensure compliance with the Nigerian Building and Road Research Institute (NBRRI) standards.</w:t>
      </w:r>
    </w:p>
    <w:p>
      <w:pPr>
        <w:pStyle w:val="FirstParagraph"/>
      </w:pPr>
      <w:r>
        <w:t xml:space="preserve">The scope encompasses both field investigations and laboratory testing, strictly adhering to the methodologies prescribed by the</w:t>
      </w:r>
      <w:r>
        <w:t xml:space="preserve"> </w:t>
      </w:r>
      <w:r>
        <w:rPr>
          <w:bCs/>
          <w:b/>
        </w:rPr>
        <w:t xml:space="preserve">Civil Engineer</w:t>
      </w:r>
      <w:r>
        <w:t xml:space="preserve"> </w:t>
      </w:r>
      <w:r>
        <w:t xml:space="preserve">responsible for the project's structural integrity.</w:t>
      </w:r>
    </w:p>
    <w:bookmarkEnd w:id="20"/>
    <w:bookmarkStart w:id="21" w:name="X91e3cc26328c7457797a106c6c045c14beb1307"/>
    <w:p>
      <w:pPr>
        <w:pStyle w:val="Heading2"/>
      </w:pPr>
      <w:r>
        <w:t xml:space="preserve">2. Site Context and Geological Considerations</w:t>
      </w:r>
    </w:p>
    <w:p>
      <w:pPr>
        <w:pStyle w:val="FirstParagraph"/>
      </w:pPr>
      <w:r>
        <w:rPr>
          <w:bCs/>
          <w:b/>
        </w:rPr>
        <w:t xml:space="preserve">Nigeria Abuja</w:t>
      </w:r>
      <w:r>
        <w:t xml:space="preserve"> </w:t>
      </w:r>
      <w:r>
        <w:t xml:space="preserve">is situated on a geological transition zone. The site selected for this experiment lies within the sedimentary basin, where lateritic soils and clayey formations are prevalent. These soils are known for their expansive properties, particularly during the heavy rainfall seasons typical of the region. A</w:t>
      </w:r>
      <w:r>
        <w:t xml:space="preserve"> </w:t>
      </w:r>
      <w:r>
        <w:rPr>
          <w:bCs/>
          <w:b/>
        </w:rPr>
        <w:t xml:space="preserve">Civil Engineer</w:t>
      </w:r>
      <w:r>
        <w:t xml:space="preserve"> </w:t>
      </w:r>
      <w:r>
        <w:t xml:space="preserve">operating in this environment must account for the seasonal variation in soil moisture content, which significantly impacts soil stability. This</w:t>
      </w:r>
      <w:r>
        <w:t xml:space="preserve"> </w:t>
      </w:r>
      <w:r>
        <w:rPr>
          <w:bCs/>
          <w:b/>
        </w:rPr>
        <w:t xml:space="preserve">Experiment Protocol</w:t>
      </w:r>
      <w:r>
        <w:t xml:space="preserve"> </w:t>
      </w:r>
      <w:r>
        <w:t xml:space="preserve">is tailored to address these specific regional challenges, ensuring that the data collected reflects the true behavior of the ground in</w:t>
      </w:r>
      <w:r>
        <w:t xml:space="preserve"> </w:t>
      </w:r>
      <w:r>
        <w:rPr>
          <w:bCs/>
          <w:b/>
        </w:rPr>
        <w:t xml:space="preserve">Nigeria Abuja</w:t>
      </w:r>
      <w:r>
        <w:t xml:space="preserve">.</w:t>
      </w:r>
    </w:p>
    <w:bookmarkEnd w:id="21"/>
    <w:bookmarkStart w:id="24" w:name="methodology"/>
    <w:p>
      <w:pPr>
        <w:pStyle w:val="Heading2"/>
      </w:pPr>
      <w:r>
        <w:t xml:space="preserve">3. Methodology</w:t>
      </w:r>
    </w:p>
    <w:p>
      <w:pPr>
        <w:pStyle w:val="FirstParagraph"/>
      </w:pPr>
      <w:r>
        <w:t xml:space="preserve">The experimental procedure is divided into two distinct phases: Field Investigation and Laboratory Analysis. Each phase is critical for the</w:t>
      </w:r>
      <w:r>
        <w:t xml:space="preserve"> </w:t>
      </w:r>
      <w:r>
        <w:rPr>
          <w:bCs/>
          <w:b/>
        </w:rPr>
        <w:t xml:space="preserve">Civil Engineer</w:t>
      </w:r>
      <w:r>
        <w:t xml:space="preserve"> </w:t>
      </w:r>
      <w:r>
        <w:t xml:space="preserve">to construct an accurate geotechnical model.</w:t>
      </w:r>
    </w:p>
    <w:bookmarkStart w:id="22" w:name="field-investigation"/>
    <w:p>
      <w:pPr>
        <w:pStyle w:val="Heading3"/>
      </w:pPr>
      <w:r>
        <w:t xml:space="preserve">3.1 Field Investigation</w:t>
      </w:r>
    </w:p>
    <w:p>
      <w:pPr>
        <w:pStyle w:val="FirstParagraph"/>
      </w:pPr>
      <w:r>
        <w:t xml:space="preserve">The fieldwork will be conducted using advanced drilling rigs capable of penetrating the hard lateritic crust often found in</w:t>
      </w:r>
      <w:r>
        <w:t xml:space="preserve"> </w:t>
      </w:r>
      <w:r>
        <w:rPr>
          <w:bCs/>
          <w:b/>
        </w:rPr>
        <w:t xml:space="preserve">Nigeria Abuja</w:t>
      </w:r>
      <w:r>
        <w:t xml:space="preserve">. The following tests will be performed:</w:t>
      </w:r>
    </w:p>
    <w:p>
      <w:pPr>
        <w:numPr>
          <w:ilvl w:val="0"/>
          <w:numId w:val="1002"/>
        </w:numPr>
        <w:pStyle w:val="Compact"/>
      </w:pPr>
      <w:r>
        <w:rPr>
          <w:bCs/>
          <w:b/>
        </w:rPr>
        <w:t xml:space="preserve">Borehole Drilling:</w:t>
      </w:r>
      <w:r>
        <w:t xml:space="preserve"> </w:t>
      </w:r>
      <w:r>
        <w:t xml:space="preserve">Three boreholes will be drilled at strategic points across the site to a minimum depth of 30 meters. Soil samples will be extracted at regular intervals using both disturbed and undisturbed sampling techniques.</w:t>
      </w:r>
    </w:p>
    <w:p>
      <w:pPr>
        <w:numPr>
          <w:ilvl w:val="0"/>
          <w:numId w:val="1002"/>
        </w:numPr>
        <w:pStyle w:val="Compact"/>
      </w:pPr>
      <w:r>
        <w:rPr>
          <w:bCs/>
          <w:b/>
        </w:rPr>
        <w:t xml:space="preserve">Standard Penetration Test (SPT):</w:t>
      </w:r>
      <w:r>
        <w:t xml:space="preserve"> </w:t>
      </w:r>
      <w:r>
        <w:t xml:space="preserve">Conducted at every 1.5-meter interval to determine the relative density and consistency of the soil layers.</w:t>
      </w:r>
    </w:p>
    <w:p>
      <w:pPr>
        <w:numPr>
          <w:ilvl w:val="0"/>
          <w:numId w:val="1002"/>
        </w:numPr>
        <w:pStyle w:val="Compact"/>
      </w:pPr>
      <w:r>
        <w:rPr>
          <w:bCs/>
          <w:b/>
        </w:rPr>
        <w:t xml:space="preserve">In-Situ Vane Shear Test:</w:t>
      </w:r>
      <w:r>
        <w:t xml:space="preserve"> </w:t>
      </w:r>
      <w:r>
        <w:t xml:space="preserve">Performed in soft clay layers to measure the undrained shear strength directly in the field.</w:t>
      </w:r>
    </w:p>
    <w:p>
      <w:pPr>
        <w:numPr>
          <w:ilvl w:val="0"/>
          <w:numId w:val="1002"/>
        </w:numPr>
        <w:pStyle w:val="Compact"/>
      </w:pPr>
      <w:r>
        <w:rPr>
          <w:bCs/>
          <w:b/>
        </w:rPr>
        <w:t xml:space="preserve">Groundwater Level Monitoring:</w:t>
      </w:r>
      <w:r>
        <w:t xml:space="preserve"> </w:t>
      </w:r>
      <w:r>
        <w:t xml:space="preserve">Continuous monitoring over a 48-hour period to establish the static water table level, a crucial factor for foundation design in</w:t>
      </w:r>
      <w:r>
        <w:t xml:space="preserve"> </w:t>
      </w:r>
      <w:r>
        <w:rPr>
          <w:bCs/>
          <w:b/>
        </w:rPr>
        <w:t xml:space="preserve">Nigeria Abuja</w:t>
      </w:r>
      <w:r>
        <w:t xml:space="preserve">.</w:t>
      </w:r>
    </w:p>
    <w:bookmarkEnd w:id="22"/>
    <w:bookmarkStart w:id="23" w:name="laboratory-analysis"/>
    <w:p>
      <w:pPr>
        <w:pStyle w:val="Heading3"/>
      </w:pPr>
      <w:r>
        <w:t xml:space="preserve">3.2 Laboratory Analysis</w:t>
      </w:r>
    </w:p>
    <w:p>
      <w:pPr>
        <w:pStyle w:val="FirstParagraph"/>
      </w:pPr>
      <w:r>
        <w:t xml:space="preserve">Upon collection, samples will be transported to an accredited geotechnical laboratory. The</w:t>
      </w:r>
      <w:r>
        <w:t xml:space="preserve"> </w:t>
      </w:r>
      <w:r>
        <w:rPr>
          <w:bCs/>
          <w:b/>
        </w:rPr>
        <w:t xml:space="preserve">Civil Engineer</w:t>
      </w:r>
      <w:r>
        <w:t xml:space="preserve"> </w:t>
      </w:r>
      <w:r>
        <w:t xml:space="preserve">will oversee the following tests to ensure data accuracy:</w:t>
      </w:r>
    </w:p>
    <w:p>
      <w:pPr>
        <w:numPr>
          <w:ilvl w:val="0"/>
          <w:numId w:val="1003"/>
        </w:numPr>
        <w:pStyle w:val="Compact"/>
      </w:pPr>
      <w:r>
        <w:rPr>
          <w:bCs/>
          <w:b/>
        </w:rPr>
        <w:t xml:space="preserve">Atterberg Limits:</w:t>
      </w:r>
      <w:r>
        <w:t xml:space="preserve"> </w:t>
      </w:r>
      <w:r>
        <w:t xml:space="preserve">To determine the plasticity index and liquidity index of the clayey soils.</w:t>
      </w:r>
    </w:p>
    <w:p>
      <w:pPr>
        <w:numPr>
          <w:ilvl w:val="0"/>
          <w:numId w:val="1003"/>
        </w:numPr>
        <w:pStyle w:val="Compact"/>
      </w:pPr>
      <w:r>
        <w:rPr>
          <w:bCs/>
          <w:b/>
        </w:rPr>
        <w:t xml:space="preserve">Compaction Tests:</w:t>
      </w:r>
      <w:r>
        <w:t xml:space="preserve"> </w:t>
      </w:r>
      <w:r>
        <w:t xml:space="preserve">Modified Proctor tests to determine the maximum dry density and optimum moisture content.</w:t>
      </w:r>
    </w:p>
    <w:p>
      <w:pPr>
        <w:numPr>
          <w:ilvl w:val="0"/>
          <w:numId w:val="1003"/>
        </w:numPr>
        <w:pStyle w:val="Compact"/>
      </w:pPr>
      <w:r>
        <w:rPr>
          <w:bCs/>
          <w:b/>
        </w:rPr>
        <w:t xml:space="preserve">Triaxial Compression Tests:</w:t>
      </w:r>
      <w:r>
        <w:t xml:space="preserve"> </w:t>
      </w:r>
      <w:r>
        <w:t xml:space="preserve">To evaluate the shear strength parameters (cohesion and angle of internal friction) under various confining pressures.</w:t>
      </w:r>
    </w:p>
    <w:p>
      <w:pPr>
        <w:numPr>
          <w:ilvl w:val="0"/>
          <w:numId w:val="1003"/>
        </w:numPr>
        <w:pStyle w:val="Compact"/>
      </w:pPr>
      <w:r>
        <w:rPr>
          <w:bCs/>
          <w:b/>
        </w:rPr>
        <w:t xml:space="preserve">Chemical Analysis:</w:t>
      </w:r>
      <w:r>
        <w:t xml:space="preserve"> </w:t>
      </w:r>
      <w:r>
        <w:t xml:space="preserve">To check for sulfate and chloride content, which can affect concrete durability in the local environment.</w:t>
      </w:r>
    </w:p>
    <w:bookmarkEnd w:id="23"/>
    <w:bookmarkEnd w:id="24"/>
    <w:bookmarkStart w:id="25" w:name="safety-and-environmental-protocols"/>
    <w:p>
      <w:pPr>
        <w:pStyle w:val="Heading2"/>
      </w:pPr>
      <w:r>
        <w:t xml:space="preserve">4. Safety and Environmental Protocols</w:t>
      </w:r>
    </w:p>
    <w:p>
      <w:pPr>
        <w:pStyle w:val="FirstParagraph"/>
      </w:pPr>
      <w:r>
        <w:t xml:space="preserve">Safety is a non-negotiable aspect of this</w:t>
      </w:r>
      <w:r>
        <w:t xml:space="preserve"> </w:t>
      </w:r>
      <w:r>
        <w:rPr>
          <w:bCs/>
          <w:b/>
        </w:rPr>
        <w:t xml:space="preserve">Experiment Protocol</w:t>
      </w:r>
      <w:r>
        <w:t xml:space="preserve">. All personnel, including the lead</w:t>
      </w:r>
      <w:r>
        <w:t xml:space="preserve"> </w:t>
      </w:r>
      <w:r>
        <w:rPr>
          <w:bCs/>
          <w:b/>
        </w:rPr>
        <w:t xml:space="preserve">Civil Engineer</w:t>
      </w:r>
      <w:r>
        <w:t xml:space="preserve">, must adhere to the following safety measures:</w:t>
      </w:r>
    </w:p>
    <w:p>
      <w:pPr>
        <w:numPr>
          <w:ilvl w:val="0"/>
          <w:numId w:val="1004"/>
        </w:numPr>
        <w:pStyle w:val="Compact"/>
      </w:pPr>
      <w:r>
        <w:t xml:space="preserve">Mandatory use of Personal Protective Equipment (PPE), including hard hats, high-visibility vests, and steel-toed boots.</w:t>
      </w:r>
    </w:p>
    <w:p>
      <w:pPr>
        <w:numPr>
          <w:ilvl w:val="0"/>
          <w:numId w:val="1004"/>
        </w:numPr>
        <w:pStyle w:val="Compact"/>
      </w:pPr>
      <w:r>
        <w:t xml:space="preserve">Strict adherence to drilling safety guidelines to prevent cave-ins or equipment failure.</w:t>
      </w:r>
    </w:p>
    <w:p>
      <w:pPr>
        <w:numPr>
          <w:ilvl w:val="0"/>
          <w:numId w:val="1004"/>
        </w:numPr>
        <w:pStyle w:val="Compact"/>
      </w:pPr>
      <w:r>
        <w:t xml:space="preserve">Proper disposal of drilling mud and soil samples to prevent environmental contamination in</w:t>
      </w:r>
      <w:r>
        <w:t xml:space="preserve"> </w:t>
      </w:r>
      <w:r>
        <w:rPr>
          <w:bCs/>
          <w:b/>
        </w:rPr>
        <w:t xml:space="preserve">Nigeria Abuja</w:t>
      </w:r>
      <w:r>
        <w:t xml:space="preserve">.</w:t>
      </w:r>
    </w:p>
    <w:p>
      <w:pPr>
        <w:numPr>
          <w:ilvl w:val="0"/>
          <w:numId w:val="1004"/>
        </w:numPr>
        <w:pStyle w:val="Compact"/>
      </w:pPr>
      <w:r>
        <w:t xml:space="preserve">Implementation of traffic management plans if the site is located near major thoroughfares.</w:t>
      </w:r>
    </w:p>
    <w:bookmarkEnd w:id="25"/>
    <w:bookmarkStart w:id="26" w:name="data-analysis-and-reporting"/>
    <w:p>
      <w:pPr>
        <w:pStyle w:val="Heading2"/>
      </w:pPr>
      <w:r>
        <w:t xml:space="preserve">5. Data Analysis and Reporting</w:t>
      </w:r>
    </w:p>
    <w:p>
      <w:pPr>
        <w:pStyle w:val="FirstParagraph"/>
      </w:pPr>
      <w:r>
        <w:t xml:space="preserve">The</w:t>
      </w:r>
      <w:r>
        <w:t xml:space="preserve"> </w:t>
      </w:r>
      <w:r>
        <w:rPr>
          <w:bCs/>
          <w:b/>
        </w:rPr>
        <w:t xml:space="preserve">Civil Engineer</w:t>
      </w:r>
      <w:r>
        <w:t xml:space="preserve"> </w:t>
      </w:r>
      <w:r>
        <w:t xml:space="preserve">will compile all field and laboratory data into a comprehensive Geotechnical Investigation Report. This report will include:</w:t>
      </w:r>
    </w:p>
    <w:p>
      <w:pPr>
        <w:numPr>
          <w:ilvl w:val="0"/>
          <w:numId w:val="1005"/>
        </w:numPr>
        <w:pStyle w:val="Compact"/>
      </w:pPr>
      <w:r>
        <w:t xml:space="preserve">Detailed soil profiles and stratigraphy.</w:t>
      </w:r>
    </w:p>
    <w:p>
      <w:pPr>
        <w:numPr>
          <w:ilvl w:val="0"/>
          <w:numId w:val="1005"/>
        </w:numPr>
        <w:pStyle w:val="Compact"/>
      </w:pPr>
      <w:r>
        <w:t xml:space="preserve">Calculated bearing capacity values for shallow and deep foundations.</w:t>
      </w:r>
    </w:p>
    <w:p>
      <w:pPr>
        <w:numPr>
          <w:ilvl w:val="0"/>
          <w:numId w:val="1005"/>
        </w:numPr>
        <w:pStyle w:val="Compact"/>
      </w:pPr>
      <w:r>
        <w:t xml:space="preserve">Settlement predictions for the proposed structure.</w:t>
      </w:r>
    </w:p>
    <w:p>
      <w:pPr>
        <w:numPr>
          <w:ilvl w:val="0"/>
          <w:numId w:val="1005"/>
        </w:numPr>
        <w:pStyle w:val="Compact"/>
      </w:pPr>
      <w:r>
        <w:t xml:space="preserve">Recommendations for ground improvement techniques if necessary.</w:t>
      </w:r>
    </w:p>
    <w:p>
      <w:pPr>
        <w:pStyle w:val="FirstParagraph"/>
      </w:pPr>
      <w:r>
        <w:t xml:space="preserve">The analysis will specifically consider the long-term performance of the foundation under the climatic conditions of</w:t>
      </w:r>
      <w:r>
        <w:t xml:space="preserve"> </w:t>
      </w:r>
      <w:r>
        <w:rPr>
          <w:bCs/>
          <w:b/>
        </w:rPr>
        <w:t xml:space="preserve">Nigeria Abuja</w:t>
      </w:r>
      <w:r>
        <w:t xml:space="preserve">, ensuring resilience against both heavy rains and dry seasons.</w:t>
      </w:r>
    </w:p>
    <w:bookmarkEnd w:id="26"/>
    <w:bookmarkStart w:id="27"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serves as a critical framework for ensuring the safety and durability of infrastructure projects in</w:t>
      </w:r>
      <w:r>
        <w:t xml:space="preserve"> </w:t>
      </w:r>
      <w:r>
        <w:rPr>
          <w:bCs/>
          <w:b/>
        </w:rPr>
        <w:t xml:space="preserve">Nigeria Abuja</w:t>
      </w:r>
      <w:r>
        <w:t xml:space="preserve">. By rigorously following these procedures, the</w:t>
      </w:r>
      <w:r>
        <w:t xml:space="preserve"> </w:t>
      </w:r>
      <w:r>
        <w:rPr>
          <w:bCs/>
          <w:b/>
        </w:rPr>
        <w:t xml:space="preserve">Civil Engineer</w:t>
      </w:r>
      <w:r>
        <w:t xml:space="preserve"> </w:t>
      </w:r>
      <w:r>
        <w:t xml:space="preserve">can mitigate geotechnical risks and contribute to the sustainable development of the nation's capital. The data derived from this protocol will form the basis of sound engineering decisions, ultimately safeguarding lives and investments in the region.</w:t>
      </w:r>
    </w:p>
    <w:p>
      <w:pPr>
        <w:pStyle w:val="BodyText"/>
      </w:pPr>
      <w:r>
        <w:rPr>
          <w:bCs/>
          <w:b/>
        </w:rPr>
        <w:t xml:space="preserve">Approval:</w:t>
      </w:r>
      <w:r>
        <w:br/>
      </w:r>
      <w:r>
        <w:rPr>
          <w:bCs/>
          <w:b/>
        </w:rPr>
        <w:t xml:space="preserve">Lead Civil Engineer:</w:t>
      </w:r>
      <w:r>
        <w:t xml:space="preserve"> </w:t>
      </w:r>
      <w:r>
        <w:t xml:space="preserve">__________________________</w:t>
      </w:r>
      <w:r>
        <w:br/>
      </w:r>
      <w:r>
        <w:rPr>
          <w:bCs/>
          <w:b/>
        </w:rPr>
        <w:t xml:space="preserve">Date:</w:t>
      </w:r>
      <w:r>
        <w:t xml:space="preserve"> </w:t>
      </w:r>
      <w:r>
        <w:t xml:space="preserve">__________________________</w:t>
      </w:r>
      <w:r>
        <w:br/>
      </w:r>
      <w:r>
        <w:rPr>
          <w:bCs/>
          <w:b/>
        </w:rPr>
        <w:t xml:space="preserve">Project Manager:</w:t>
      </w:r>
      <w:r>
        <w:t xml:space="preserve"> </w:t>
      </w:r>
      <w:r>
        <w:t xml:space="preserve">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Analysis for Abuja Infrastructure</dc:title>
  <dc:creator/>
  <dc:language>en</dc:language>
  <cp:keywords/>
  <dcterms:created xsi:type="dcterms:W3CDTF">2026-10-10T02:31:43Z</dcterms:created>
  <dcterms:modified xsi:type="dcterms:W3CDTF">2026-10-10T02:31:43Z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