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0" w:name="Xad17bcc1e07d60ef400bbb2b0547be11d34ce21"/>
    <w:p>
      <w:pPr>
        <w:pStyle w:val="Heading1"/>
      </w:pPr>
      <w:r>
        <w:t xml:space="preserve">Experiment Protocol: Civil Engineer in Singapore Singapore</w:t>
      </w:r>
    </w:p>
    <w:p>
      <w:pPr>
        <w:pStyle w:val="FirstParagraph"/>
      </w:pPr>
      <w:r>
        <w:rPr>
          <w:bCs/>
          <w:b/>
        </w:rPr>
        <w:t xml:space="preserve">Document ID:</w:t>
      </w:r>
      <w:r>
        <w:t xml:space="preserve"> </w:t>
      </w:r>
      <w:r>
        <w:t xml:space="preserve">EP-CE-SG-2024-001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Singapore Singapore</w:t>
      </w:r>
    </w:p>
    <w:p>
      <w:pPr>
        <w:pStyle w:val="BodyText"/>
      </w:pPr>
      <w:r>
        <w:rPr>
          <w:bCs/>
          <w:b/>
        </w:rPr>
        <w:t xml:space="preserve">Discipline:</w:t>
      </w:r>
      <w:r>
        <w:t xml:space="preserve"> </w:t>
      </w:r>
      <w:r>
        <w:t xml:space="preserve">Civil Engineering</w:t>
      </w:r>
    </w:p>
    <w:p>
      <w:pPr>
        <w:pStyle w:val="BodyText"/>
      </w:pPr>
      <w:r>
        <w:rPr>
          <w:bCs/>
          <w:b/>
        </w:rPr>
        <w:t xml:space="preserve">Prepared By:</w:t>
      </w:r>
      <w:r>
        <w:t xml:space="preserve"> </w:t>
      </w:r>
      <w:r>
        <w:t xml:space="preserve">Lead Civil Engineer</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structural and geotechnical experiments relevant to the role of a Civil Engineer operating within the jurisdiction of Singapore Singapore. The primary objective is to ensure that all experimental activities adhere to the rigorous standards set by the Building and Construction Authority (BCA) of Singapore Singapore. This document serves as a mandatory guideline for all Civil Engineers involved in testing materials, structural components, and environmental factors specific to the tropical climate and high-density urban environment of Singapore Singapore.</w:t>
      </w:r>
    </w:p>
    <w:p>
      <w:pPr>
        <w:pStyle w:val="BodyText"/>
      </w:pPr>
      <w:r>
        <w:t xml:space="preserve">The protocol aims to validate the integrity of construction materials and methods used in major infrastructure projects across Singapore Singapore, ensuring safety, durability, and compliance with local building codes.</w:t>
      </w:r>
    </w:p>
    <w:bookmarkEnd w:id="21"/>
    <w:bookmarkStart w:id="22" w:name="scope-and-applicability"/>
    <w:p>
      <w:pPr>
        <w:pStyle w:val="Heading2"/>
      </w:pPr>
      <w:r>
        <w:t xml:space="preserve">2. Scope and Applicability</w:t>
      </w:r>
    </w:p>
    <w:p>
      <w:pPr>
        <w:pStyle w:val="FirstParagraph"/>
      </w:pPr>
      <w:r>
        <w:t xml:space="preserve">This protocol applies to all Civil Engineers, laboratory technicians, and project managers working on construction sites and testing facilities in Singapore Singapore. It covers:</w:t>
      </w:r>
    </w:p>
    <w:p>
      <w:pPr>
        <w:numPr>
          <w:ilvl w:val="0"/>
          <w:numId w:val="1001"/>
        </w:numPr>
        <w:pStyle w:val="Compact"/>
      </w:pPr>
      <w:r>
        <w:t xml:space="preserve">Concrete compressive strength testing.</w:t>
      </w:r>
    </w:p>
    <w:p>
      <w:pPr>
        <w:numPr>
          <w:ilvl w:val="0"/>
          <w:numId w:val="1001"/>
        </w:numPr>
        <w:pStyle w:val="Compact"/>
      </w:pPr>
      <w:r>
        <w:t xml:space="preserve">Soil bearing capacity analysis.</w:t>
      </w:r>
    </w:p>
    <w:p>
      <w:pPr>
        <w:numPr>
          <w:ilvl w:val="0"/>
          <w:numId w:val="1001"/>
        </w:numPr>
        <w:pStyle w:val="Compact"/>
      </w:pPr>
      <w:r>
        <w:t xml:space="preserve">Steel reinforcement tensile testing.</w:t>
      </w:r>
    </w:p>
    <w:p>
      <w:pPr>
        <w:numPr>
          <w:ilvl w:val="0"/>
          <w:numId w:val="1001"/>
        </w:numPr>
        <w:pStyle w:val="Compact"/>
      </w:pPr>
      <w:r>
        <w:t xml:space="preserve">Waterproofing and drainage system efficiency tests.</w:t>
      </w:r>
    </w:p>
    <w:p>
      <w:pPr>
        <w:pStyle w:val="FirstParagraph"/>
      </w:pPr>
      <w:r>
        <w:t xml:space="preserve">All experiments must be conducted in accordance with the Singapore Standards (SS) and relevant international standards adopted by the Civil Engineer community in Singapore Singapore.</w:t>
      </w:r>
    </w:p>
    <w:bookmarkEnd w:id="22"/>
    <w:bookmarkStart w:id="23" w:name="safety-and-compliance"/>
    <w:p>
      <w:pPr>
        <w:pStyle w:val="Heading2"/>
      </w:pPr>
      <w:r>
        <w:t xml:space="preserve">3. Safety and Compliance</w:t>
      </w:r>
    </w:p>
    <w:p>
      <w:pPr>
        <w:pStyle w:val="FirstParagraph"/>
      </w:pPr>
      <w:r>
        <w:t xml:space="preserve">Safety is paramount for every Civil Engineer in Singapore Singapore. Before commencing any experiment, the following safety measures must be implemented:</w:t>
      </w:r>
    </w:p>
    <w:p>
      <w:pPr>
        <w:numPr>
          <w:ilvl w:val="0"/>
          <w:numId w:val="1002"/>
        </w:numPr>
        <w:pStyle w:val="Compact"/>
      </w:pPr>
      <w:r>
        <w:rPr>
          <w:bCs/>
          <w:b/>
        </w:rPr>
        <w:t xml:space="preserve">Personal Protective Equipment (PPE):</w:t>
      </w:r>
      <w:r>
        <w:t xml:space="preserve"> </w:t>
      </w:r>
      <w:r>
        <w:t xml:space="preserve">All personnel must wear hard hats, safety boots, high-visibility vests, and gloves as mandated by the Workplace Safety and Health (WSH) Act of Singapore Singapore.</w:t>
      </w:r>
    </w:p>
    <w:p>
      <w:pPr>
        <w:numPr>
          <w:ilvl w:val="0"/>
          <w:numId w:val="1002"/>
        </w:numPr>
        <w:pStyle w:val="Compact"/>
      </w:pPr>
      <w:r>
        <w:rPr>
          <w:bCs/>
          <w:b/>
        </w:rPr>
        <w:t xml:space="preserve">Risk Assessment:</w:t>
      </w:r>
      <w:r>
        <w:t xml:space="preserve"> </w:t>
      </w:r>
      <w:r>
        <w:t xml:space="preserve">A comprehensive risk assessment must be conducted and approved by the site supervisor prior to the start of any experimental procedure.</w:t>
      </w:r>
    </w:p>
    <w:p>
      <w:pPr>
        <w:numPr>
          <w:ilvl w:val="0"/>
          <w:numId w:val="1002"/>
        </w:numPr>
        <w:pStyle w:val="Compact"/>
      </w:pPr>
      <w:r>
        <w:rPr>
          <w:bCs/>
          <w:b/>
        </w:rPr>
        <w:t xml:space="preserve">Emergency Procedures:</w:t>
      </w:r>
      <w:r>
        <w:t xml:space="preserve"> </w:t>
      </w:r>
      <w:r>
        <w:t xml:space="preserve">All Civil Engineers must be familiar with the emergency evacuation routes and first aid protocols specific to the testing facility in Singapore Singapore.</w:t>
      </w:r>
    </w:p>
    <w:p>
      <w:pPr>
        <w:pStyle w:val="FirstParagraph"/>
      </w:pPr>
      <w:r>
        <w:rPr>
          <w:bCs/>
          <w:b/>
        </w:rPr>
        <w:t xml:space="preserve">Note:</w:t>
      </w:r>
      <w:r>
        <w:t xml:space="preserve"> </w:t>
      </w:r>
      <w:r>
        <w:t xml:space="preserve">Non-compliance with safety regulations may result in immediate suspension of the experiment and disciplinary action under Singapore Singapore labor laws.</w:t>
      </w:r>
    </w:p>
    <w:bookmarkEnd w:id="23"/>
    <w:bookmarkStart w:id="27" w:name="experimental-procedures"/>
    <w:p>
      <w:pPr>
        <w:pStyle w:val="Heading2"/>
      </w:pPr>
      <w:r>
        <w:t xml:space="preserve">4. Experimental Procedures</w:t>
      </w:r>
    </w:p>
    <w:bookmarkStart w:id="24" w:name="concrete-compressive-strength-testing"/>
    <w:p>
      <w:pPr>
        <w:pStyle w:val="Heading3"/>
      </w:pPr>
      <w:r>
        <w:t xml:space="preserve">4.1 Concrete Compressive Strength Testing</w:t>
      </w:r>
    </w:p>
    <w:p>
      <w:pPr>
        <w:pStyle w:val="FirstParagraph"/>
      </w:pPr>
      <w:r>
        <w:t xml:space="preserve">The Civil Engineer shall prepare concrete cubes according to SS EN 12390-2. The curing process must simulate the ambient conditions of Singapore Singapore, maintaining a temperature of 27°C ± 2°C and high humidity levels. Testing shall be performed at 7, 14, and 28 days using a calibrated compression testing machine. Results must be recorded in the official project logbook.</w:t>
      </w:r>
    </w:p>
    <w:bookmarkEnd w:id="24"/>
    <w:bookmarkStart w:id="25" w:name="geotechnical-soil-testing"/>
    <w:p>
      <w:pPr>
        <w:pStyle w:val="Heading3"/>
      </w:pPr>
      <w:r>
        <w:t xml:space="preserve">4.2 Geotechnical Soil Testing</w:t>
      </w:r>
    </w:p>
    <w:p>
      <w:pPr>
        <w:pStyle w:val="FirstParagraph"/>
      </w:pPr>
      <w:r>
        <w:t xml:space="preserve">Given the unique soil conditions in Singapore Singapore, including peat and marine clay, the Civil Engineer must perform Standard Penetration Tests (SPT) and Cone Penetration Tests (CPT) as per SS 523. Samples must be collected from depths relevant to the foundation design of the specific project in Singapore Singapore. Moisture content and density tests are mandatory to assess soil stability.</w:t>
      </w:r>
    </w:p>
    <w:bookmarkEnd w:id="25"/>
    <w:bookmarkStart w:id="26" w:name="steel-reinforcement-testing"/>
    <w:p>
      <w:pPr>
        <w:pStyle w:val="Heading3"/>
      </w:pPr>
      <w:r>
        <w:t xml:space="preserve">4.3 Steel Reinforcement Testing</w:t>
      </w:r>
    </w:p>
    <w:p>
      <w:pPr>
        <w:pStyle w:val="FirstParagraph"/>
      </w:pPr>
      <w:r>
        <w:t xml:space="preserve">Tensile tests on steel rebars must be conducted to verify yield strength and elongation properties. The Civil Engineer must ensure that the steel meets the requirements of SS EN 10080. Any batch failing to meet the specified criteria must be rejected and removed from the construction site in Singapore Singapore immediately.</w:t>
      </w:r>
    </w:p>
    <w:bookmarkEnd w:id="26"/>
    <w:bookmarkEnd w:id="27"/>
    <w:bookmarkStart w:id="28" w:name="data-recording-and-reporting"/>
    <w:p>
      <w:pPr>
        <w:pStyle w:val="Heading2"/>
      </w:pPr>
      <w:r>
        <w:t xml:space="preserve">5. Data Recording and Reporting</w:t>
      </w:r>
    </w:p>
    <w:p>
      <w:pPr>
        <w:pStyle w:val="FirstParagraph"/>
      </w:pPr>
      <w:r>
        <w:t xml:space="preserve">Accurate documentation is essential for the Civil Engineer in Singapore Singapore. All experimental data must be recorded digitally using the approved BCA project management software. Reports must include:</w:t>
      </w:r>
    </w:p>
    <w:p>
      <w:pPr>
        <w:numPr>
          <w:ilvl w:val="0"/>
          <w:numId w:val="1003"/>
        </w:numPr>
        <w:pStyle w:val="Compact"/>
      </w:pPr>
      <w:r>
        <w:t xml:space="preserve">Date and time of the experiment.</w:t>
      </w:r>
    </w:p>
    <w:p>
      <w:pPr>
        <w:numPr>
          <w:ilvl w:val="0"/>
          <w:numId w:val="1003"/>
        </w:numPr>
        <w:pStyle w:val="Compact"/>
      </w:pPr>
      <w:r>
        <w:t xml:space="preserve">Name and registration number of the Civil Engineer conducting the test.</w:t>
      </w:r>
    </w:p>
    <w:p>
      <w:pPr>
        <w:numPr>
          <w:ilvl w:val="0"/>
          <w:numId w:val="1003"/>
        </w:numPr>
        <w:pStyle w:val="Compact"/>
      </w:pPr>
      <w:r>
        <w:t xml:space="preserve">Environmental conditions during testing.</w:t>
      </w:r>
    </w:p>
    <w:p>
      <w:pPr>
        <w:numPr>
          <w:ilvl w:val="0"/>
          <w:numId w:val="1003"/>
        </w:numPr>
        <w:pStyle w:val="Compact"/>
      </w:pPr>
      <w:r>
        <w:t xml:space="preserve">Detailed results and comparison with Singapore Singapore standards.</w:t>
      </w:r>
    </w:p>
    <w:p>
      <w:pPr>
        <w:numPr>
          <w:ilvl w:val="0"/>
          <w:numId w:val="1003"/>
        </w:numPr>
        <w:pStyle w:val="Compact"/>
      </w:pPr>
      <w:r>
        <w:t xml:space="preserve">Recommendations for further action if results are non-conforming.</w:t>
      </w:r>
    </w:p>
    <w:p>
      <w:pPr>
        <w:pStyle w:val="FirstParagraph"/>
      </w:pPr>
      <w:r>
        <w:t xml:space="preserve">Final reports must be submitted to the project manager and the relevant authorities in Singapore Singapore within 48 hours of completing the experiment.</w:t>
      </w:r>
    </w:p>
    <w:bookmarkEnd w:id="28"/>
    <w:bookmarkStart w:id="29" w:name="quality-assurance-and-control"/>
    <w:p>
      <w:pPr>
        <w:pStyle w:val="Heading2"/>
      </w:pPr>
      <w:r>
        <w:t xml:space="preserve">6. Quality Assurance and Control</w:t>
      </w:r>
    </w:p>
    <w:p>
      <w:pPr>
        <w:pStyle w:val="FirstParagraph"/>
      </w:pPr>
      <w:r>
        <w:t xml:space="preserve">To maintain the highest standards of engineering practice in Singapore Singapore, a Quality Assurance (QA) team will periodically audit the experiments conducted by the Civil Engineer. This includes verifying calibration certificates of testing equipment and reviewing data logs for accuracy. Any discrepancies must be addressed immediately to ensure the reliability of the experimental outcomes.</w:t>
      </w:r>
    </w:p>
    <w:bookmarkEnd w:id="29"/>
    <w:bookmarkStart w:id="30" w:name="conclusion"/>
    <w:p>
      <w:pPr>
        <w:pStyle w:val="Heading2"/>
      </w:pPr>
      <w:r>
        <w:t xml:space="preserve">7. Conclusion</w:t>
      </w:r>
    </w:p>
    <w:p>
      <w:pPr>
        <w:pStyle w:val="FirstParagraph"/>
      </w:pPr>
      <w:r>
        <w:t xml:space="preserve">This Experiment Protocol is designed to guide the Civil Engineer in Singapore Singapore through the complexities of material and structural testing. By adhering to these procedures, we ensure the safety, durability, and compliance of all construction projects in Singapore Singapore. Continuous improvement and adherence to the latest standards are expected from all professionals involved.</w:t>
      </w:r>
    </w:p>
    <w:bookmarkEnd w:id="30"/>
    <w:bookmarkStart w:id="31" w:name="approval-and-signatures"/>
    <w:p>
      <w:pPr>
        <w:pStyle w:val="Heading2"/>
      </w:pPr>
      <w:r>
        <w:t xml:space="preserve">8. Approval and Signatures</w:t>
      </w:r>
    </w:p>
    <w:p>
      <w:pPr>
        <w:pStyle w:val="FirstParagraph"/>
      </w:pPr>
      <w:r>
        <w:rPr>
          <w:bCs/>
          <w:b/>
        </w:rPr>
        <w:t xml:space="preserve">Prepared By:</w:t>
      </w:r>
      <w:r>
        <w:t xml:space="preserve"> </w:t>
      </w:r>
      <w:r>
        <w:t xml:space="preserve">_________________________ (Civil Engineer)</w:t>
      </w:r>
      <w:r>
        <w:br/>
      </w:r>
      <w:r>
        <w:rPr>
          <w:bCs/>
          <w:b/>
        </w:rPr>
        <w:t xml:space="preserve">Reviewed By:</w:t>
      </w:r>
      <w:r>
        <w:t xml:space="preserve"> </w:t>
      </w:r>
      <w:r>
        <w:t xml:space="preserve">_________________________ (Senior Engineer)</w:t>
      </w:r>
      <w:r>
        <w:br/>
      </w:r>
      <w:r>
        <w:rPr>
          <w:bCs/>
          <w:b/>
        </w:rPr>
        <w:t xml:space="preserve">Approved By:</w:t>
      </w:r>
      <w:r>
        <w:t xml:space="preserve"> </w:t>
      </w:r>
      <w:r>
        <w:t xml:space="preserve">_________________________ (Project Director)</w:t>
      </w:r>
      <w:r>
        <w:br/>
      </w:r>
      <w:r>
        <w:rPr>
          <w:bCs/>
          <w:b/>
        </w:rPr>
        <w:t xml:space="preserve">Date:</w:t>
      </w:r>
      <w:r>
        <w:t xml:space="preserve"> </w:t>
      </w:r>
      <w:r>
        <w:t xml:space="preserve">_________________________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 in Singapore Singapore</dc:title>
  <dc:creator/>
  <dc:language>en</dc:language>
  <cp:keywords/>
  <dcterms:created xsi:type="dcterms:W3CDTF">2026-10-10T03:10:57Z</dcterms:created>
  <dcterms:modified xsi:type="dcterms:W3CDTF">2026-10-10T03:10:57Z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