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Structural</w:t>
      </w:r>
      <w:r>
        <w:t xml:space="preserve"> </w:t>
      </w:r>
      <w:r>
        <w:t xml:space="preserve">Integrity</w:t>
      </w:r>
      <w:r>
        <w:t xml:space="preserve"> </w:t>
      </w:r>
      <w:r>
        <w:t xml:space="preserve">Assessment</w:t>
      </w:r>
      <w:r>
        <w:t xml:space="preserve"> </w:t>
      </w:r>
      <w:r>
        <w:t xml:space="preserve">in</w:t>
      </w:r>
      <w:r>
        <w:t xml:space="preserve"> </w:t>
      </w:r>
      <w:r>
        <w:t xml:space="preserve">Caracas</w:t>
      </w:r>
    </w:p>
    <w:p>
      <w:pPr>
        <w:pStyle w:val="FirstParagraph"/>
      </w:pPr>
      <w:r>
        <w:rPr>
          <w:bCs/>
          <w:b/>
        </w:rPr>
        <w:t xml:space="preserve">Document ID:</w:t>
      </w:r>
      <w:r>
        <w:t xml:space="preserve"> </w:t>
      </w:r>
      <w:r>
        <w:t xml:space="preserve">CP-VE-2023-004</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Caracas, Venezuela</w:t>
      </w:r>
    </w:p>
    <w:bookmarkStart w:id="30" w:name="X2f103ef4a4a92ca121908ef670ae9f820281dac"/>
    <w:p>
      <w:pPr>
        <w:pStyle w:val="Heading1"/>
      </w:pPr>
      <w:r>
        <w:t xml:space="preserve">Experiment Protocol: Non-Destructive Evaluation of Reinforced Concrete Structures in High-Seismic Zones</w:t>
      </w:r>
    </w:p>
    <w:p>
      <w:pPr>
        <w:pStyle w:val="FirstParagraph"/>
      </w:pPr>
      <w:r>
        <w:rPr>
          <w:bCs/>
          <w:b/>
        </w:rPr>
        <w:t xml:space="preserve">Prepared by:</w:t>
      </w:r>
      <w:r>
        <w:t xml:space="preserve"> </w:t>
      </w:r>
      <w:r>
        <w:t xml:space="preserve">Lead Civil Engineer, Structural Integrity Division</w:t>
      </w:r>
      <w:r>
        <w:br/>
      </w:r>
      <w:r>
        <w:rPr>
          <w:bCs/>
          <w:b/>
        </w:rPr>
        <w:t xml:space="preserve">Target Region:</w:t>
      </w:r>
      <w:r>
        <w:t xml:space="preserve"> </w:t>
      </w:r>
      <w:r>
        <w:t xml:space="preserve">Metropolitan Area of Caracas, Venezuela</w:t>
      </w:r>
    </w:p>
    <w:bookmarkStart w:id="20" w:name="introduction-and-context"/>
    <w:p>
      <w:pPr>
        <w:pStyle w:val="Heading2"/>
      </w:pPr>
      <w:r>
        <w:t xml:space="preserve">1. Introduction and Context</w:t>
      </w:r>
    </w:p>
    <w:p>
      <w:pPr>
        <w:pStyle w:val="FirstParagraph"/>
      </w:pPr>
      <w:r>
        <w:t xml:space="preserve">This Experiment Protocol outlines the rigorous methodology required for the non-destructive testing (NDT) of existing reinforced concrete infrastructure within the urban landscape of Caracas, Venezuela. As a Civil Engineer operating in this specific geographical context, one must account for the unique challenges presented by the city's topography, its history of seismic activity, and the variable quality of construction materials over the decades.</w:t>
      </w:r>
    </w:p>
    <w:p>
      <w:pPr>
        <w:pStyle w:val="BodyText"/>
      </w:pPr>
      <w:r>
        <w:t xml:space="preserve">Caracas is situated in a valley surrounded by mountains, a geological setting that amplifies seismic waves. Furthermore, the city has experienced rapid urbanization, leading to a diverse stock of buildings ranging from modern high-rises to older structures that may not adhere to current seismic codes. The primary objective of this experiment is to assess the structural integrity, material degradation, and load-bearing capacity of selected buildings without causing damage to the existing fabric.</w:t>
      </w:r>
    </w:p>
    <w:bookmarkEnd w:id="20"/>
    <w:bookmarkStart w:id="21" w:name="objectives"/>
    <w:p>
      <w:pPr>
        <w:pStyle w:val="Heading2"/>
      </w:pPr>
      <w:r>
        <w:t xml:space="preserve">2. Objectives</w:t>
      </w:r>
    </w:p>
    <w:p>
      <w:pPr>
        <w:pStyle w:val="FirstParagraph"/>
      </w:pPr>
      <w:r>
        <w:t xml:space="preserve">The specific goals of this experimental protocol are as follows:</w:t>
      </w:r>
    </w:p>
    <w:p>
      <w:pPr>
        <w:numPr>
          <w:ilvl w:val="0"/>
          <w:numId w:val="1001"/>
        </w:numPr>
        <w:pStyle w:val="Compact"/>
      </w:pPr>
      <w:r>
        <w:t xml:space="preserve">To determine the compressive strength of concrete in situ using non-destructive methods.</w:t>
      </w:r>
    </w:p>
    <w:p>
      <w:pPr>
        <w:numPr>
          <w:ilvl w:val="0"/>
          <w:numId w:val="1001"/>
        </w:numPr>
        <w:pStyle w:val="Compact"/>
      </w:pPr>
      <w:r>
        <w:t xml:space="preserve">To evaluate the condition of steel reinforcement, specifically looking for corrosion induced by the tropical climate and humidity levels typical of Caracas.</w:t>
      </w:r>
    </w:p>
    <w:p>
      <w:pPr>
        <w:numPr>
          <w:ilvl w:val="0"/>
          <w:numId w:val="1001"/>
        </w:numPr>
        <w:pStyle w:val="Compact"/>
      </w:pPr>
      <w:r>
        <w:t xml:space="preserve">To analyze the structural response of buildings to simulated dynamic loads, ensuring compliance with Venezuelan seismic regulations.</w:t>
      </w:r>
    </w:p>
    <w:p>
      <w:pPr>
        <w:numPr>
          <w:ilvl w:val="0"/>
          <w:numId w:val="1001"/>
        </w:numPr>
        <w:pStyle w:val="Compact"/>
      </w:pPr>
      <w:r>
        <w:t xml:space="preserve">To provide data-driven recommendations for retrofitting or reinforcement to enhance public safety.</w:t>
      </w:r>
    </w:p>
    <w:bookmarkEnd w:id="21"/>
    <w:bookmarkStart w:id="22" w:name="scope-and-site-selection"/>
    <w:p>
      <w:pPr>
        <w:pStyle w:val="Heading2"/>
      </w:pPr>
      <w:r>
        <w:t xml:space="preserve">3. Scope and Site Selection</w:t>
      </w:r>
    </w:p>
    <w:p>
      <w:pPr>
        <w:pStyle w:val="FirstParagraph"/>
      </w:pPr>
      <w:r>
        <w:t xml:space="preserve">This protocol applies to residential and commercial buildings constructed between 1970 and 2000 in the Caracas metropolitan area. The selection of sites is critical. The Civil Engineer must prioritize structures located in areas with known soil liquefaction risks, such as parts of the eastern valley. The experiment will focus on critical structural elements, including columns, beams, and shear walls.</w:t>
      </w:r>
    </w:p>
    <w:p>
      <w:pPr>
        <w:pStyle w:val="BodyText"/>
      </w:pPr>
      <w:r>
        <w:t xml:space="preserve">Permission must be obtained from building owners and relevant municipal authorities in Caracas before commencing any fieldwork. Safety protocols must be strictly observed to protect both the engineering team and the building occupants.</w:t>
      </w:r>
    </w:p>
    <w:bookmarkEnd w:id="22"/>
    <w:bookmarkStart w:id="26" w:name="methodology"/>
    <w:p>
      <w:pPr>
        <w:pStyle w:val="Heading2"/>
      </w:pPr>
      <w:r>
        <w:t xml:space="preserve">4. Methodology</w:t>
      </w:r>
    </w:p>
    <w:p>
      <w:pPr>
        <w:pStyle w:val="FirstParagraph"/>
      </w:pPr>
      <w:r>
        <w:t xml:space="preserve">The experimental procedure is divided into three main phases: Preliminary Assessment, Field Testing, and Data Analysis.</w:t>
      </w:r>
    </w:p>
    <w:bookmarkStart w:id="23" w:name="preliminary-assessment"/>
    <w:p>
      <w:pPr>
        <w:pStyle w:val="Heading3"/>
      </w:pPr>
      <w:r>
        <w:t xml:space="preserve">4.1 Preliminary Assessment</w:t>
      </w:r>
    </w:p>
    <w:p>
      <w:pPr>
        <w:pStyle w:val="FirstParagraph"/>
      </w:pPr>
      <w:r>
        <w:t xml:space="preserve">Before deploying equipment, the Civil Engineer must conduct a thorough visual inspection. This involves documenting visible cracks, spalling concrete, and signs of water infiltration. In Caracas, where heavy rainfall can exacerbate structural weaknesses, water damage is a key indicator of potential internal corrosion. Historical records of the building, including original blueprints and past renovation logs, should be reviewed to understand the initial design parameters.</w:t>
      </w:r>
    </w:p>
    <w:bookmarkEnd w:id="23"/>
    <w:bookmarkStart w:id="24" w:name="field-testing-procedures"/>
    <w:p>
      <w:pPr>
        <w:pStyle w:val="Heading3"/>
      </w:pPr>
      <w:r>
        <w:t xml:space="preserve">4.2 Field Testing Procedures</w:t>
      </w:r>
    </w:p>
    <w:p>
      <w:pPr>
        <w:pStyle w:val="FirstParagraph"/>
      </w:pPr>
      <w:r>
        <w:t xml:space="preserve">The core of the experiment involves the use of advanced non-destructive testing equipment. The following techniques will be employed:</w:t>
      </w:r>
    </w:p>
    <w:p>
      <w:pPr>
        <w:numPr>
          <w:ilvl w:val="0"/>
          <w:numId w:val="1002"/>
        </w:numPr>
        <w:pStyle w:val="Compact"/>
      </w:pPr>
      <w:r>
        <w:rPr>
          <w:bCs/>
          <w:b/>
        </w:rPr>
        <w:t xml:space="preserve">Rebound Hammer Test:</w:t>
      </w:r>
      <w:r>
        <w:t xml:space="preserve"> </w:t>
      </w:r>
      <w:r>
        <w:t xml:space="preserve">This method provides an estimate of the concrete's surface hardness and, by correlation, its compressive strength. Multiple readings will be taken at various heights on columns and beams to account for material variability.</w:t>
      </w:r>
    </w:p>
    <w:p>
      <w:pPr>
        <w:numPr>
          <w:ilvl w:val="0"/>
          <w:numId w:val="1002"/>
        </w:numPr>
        <w:pStyle w:val="Compact"/>
      </w:pPr>
      <w:r>
        <w:rPr>
          <w:bCs/>
          <w:b/>
        </w:rPr>
        <w:t xml:space="preserve">Ultrasonic Pulse Velocity (UPV):</w:t>
      </w:r>
      <w:r>
        <w:t xml:space="preserve"> </w:t>
      </w:r>
      <w:r>
        <w:t xml:space="preserve">Ultrasonic waves will be transmitted through the concrete to detect internal voids, cracks, or honeycombing. This is particularly important in Caracas, where construction practices in the past may have led to inconsistent concrete quality.</w:t>
      </w:r>
    </w:p>
    <w:p>
      <w:pPr>
        <w:numPr>
          <w:ilvl w:val="0"/>
          <w:numId w:val="1002"/>
        </w:numPr>
        <w:pStyle w:val="Compact"/>
      </w:pPr>
      <w:r>
        <w:rPr>
          <w:bCs/>
          <w:b/>
        </w:rPr>
        <w:t xml:space="preserve">Half-Cell Potential Measurement:</w:t>
      </w:r>
      <w:r>
        <w:t xml:space="preserve"> </w:t>
      </w:r>
      <w:r>
        <w:t xml:space="preserve">This electrochemical method will be used to assess the likelihood of corrosion in the steel reinforcement. Given the humid environment of Caracas, corrosion is a significant threat to structural longevity.</w:t>
      </w:r>
    </w:p>
    <w:p>
      <w:pPr>
        <w:numPr>
          <w:ilvl w:val="0"/>
          <w:numId w:val="1002"/>
        </w:numPr>
        <w:pStyle w:val="Compact"/>
      </w:pPr>
      <w:r>
        <w:rPr>
          <w:bCs/>
          <w:b/>
        </w:rPr>
        <w:t xml:space="preserve">Ground Penetrating Radar (GPR):</w:t>
      </w:r>
      <w:r>
        <w:t xml:space="preserve"> </w:t>
      </w:r>
      <w:r>
        <w:t xml:space="preserve">GPR will be utilized to map the location and depth of reinforcement bars and post-tensioning cables. This information is crucial for planning any necessary interventions.</w:t>
      </w:r>
    </w:p>
    <w:bookmarkEnd w:id="24"/>
    <w:bookmarkStart w:id="25" w:name="dynamic-load-simulation"/>
    <w:p>
      <w:pPr>
        <w:pStyle w:val="Heading3"/>
      </w:pPr>
      <w:r>
        <w:t xml:space="preserve">4.3 Dynamic Load Simulation</w:t>
      </w:r>
    </w:p>
    <w:p>
      <w:pPr>
        <w:pStyle w:val="FirstParagraph"/>
      </w:pPr>
      <w:r>
        <w:t xml:space="preserve">To evaluate seismic performance, ambient vibration testing will be conducted. Sensors will be placed at strategic points on the building to measure its natural frequency and damping characteristics. This data will be compared against theoretical models to identify any discrepancies that could indicate structural weakness.</w:t>
      </w:r>
    </w:p>
    <w:bookmarkEnd w:id="25"/>
    <w:bookmarkEnd w:id="26"/>
    <w:bookmarkStart w:id="27" w:name="safety-and-risk-management"/>
    <w:p>
      <w:pPr>
        <w:pStyle w:val="Heading2"/>
      </w:pPr>
      <w:r>
        <w:t xml:space="preserve">5. Safety and Risk Management</w:t>
      </w:r>
    </w:p>
    <w:p>
      <w:pPr>
        <w:pStyle w:val="FirstParagraph"/>
      </w:pPr>
      <w:r>
        <w:t xml:space="preserve">Safety is paramount in this experiment. The Civil Engineer must ensure that all team members are equipped with appropriate personal protective equipment (PPE), including hard hats, safety glasses, and high-visibility vests. Given the urban environment of Caracas, traffic management and pedestrian safety must also be considered.</w:t>
      </w:r>
    </w:p>
    <w:p>
      <w:pPr>
        <w:pStyle w:val="BodyText"/>
      </w:pPr>
      <w:r>
        <w:t xml:space="preserve">Risk assessments should be conducted daily to identify potential hazards, such as unstable structures or electrical risks. In the event of an emergency, clear evacuation routes and communication protocols must be established.</w:t>
      </w:r>
    </w:p>
    <w:bookmarkEnd w:id="27"/>
    <w:bookmarkStart w:id="28" w:name="data-analysis-and-reporting"/>
    <w:p>
      <w:pPr>
        <w:pStyle w:val="Heading2"/>
      </w:pPr>
      <w:r>
        <w:t xml:space="preserve">6. Data Analysis and Reporting</w:t>
      </w:r>
    </w:p>
    <w:p>
      <w:pPr>
        <w:pStyle w:val="FirstParagraph"/>
      </w:pPr>
      <w:r>
        <w:t xml:space="preserve">All data collected during the field testing phase will be compiled and analyzed using specialized software. The results will be compared against Venezuelan building codes and international standards. The final report will include a detailed assessment of the building's structural health, highlighting any areas of concern and providing actionable recommendations for repair or reinforcement.</w:t>
      </w:r>
    </w:p>
    <w:p>
      <w:pPr>
        <w:pStyle w:val="BodyText"/>
      </w:pPr>
      <w:r>
        <w:t xml:space="preserve">The report will also address the long-term maintenance requirements to ensure the continued safety and durability of the structure. This is particularly important in Caracas, where resource constraints may limit the frequency of inspections.</w:t>
      </w:r>
    </w:p>
    <w:bookmarkEnd w:id="28"/>
    <w:bookmarkStart w:id="29" w:name="conclusion"/>
    <w:p>
      <w:pPr>
        <w:pStyle w:val="Heading2"/>
      </w:pPr>
      <w:r>
        <w:t xml:space="preserve">7. Conclusion</w:t>
      </w:r>
    </w:p>
    <w:p>
      <w:pPr>
        <w:pStyle w:val="FirstParagraph"/>
      </w:pPr>
      <w:r>
        <w:t xml:space="preserve">This Experiment Protocol provides a comprehensive framework for the Civil Engineer to assess the structural integrity of buildings in Caracas, Venezuela. By adhering to these guidelines, engineers can contribute to the safety and resilience of the city's infrastructure, mitigating the risks associated with seismic activity and environmental degradation. The implementation of this protocol is essential for ensuring that Caracas remains a safe and livable city for its residents.</w:t>
      </w:r>
    </w:p>
    <w:p>
      <w:pPr>
        <w:pStyle w:val="BodyText"/>
      </w:pPr>
      <w:r>
        <w:rPr>
          <w:bCs/>
          <w:b/>
        </w:rPr>
        <w:t xml:space="preserve">Note:</w:t>
      </w:r>
      <w:r>
        <w:t xml:space="preserve"> </w:t>
      </w:r>
      <w:r>
        <w:t xml:space="preserve">This protocol is a living document and should be updated regularly to reflect new technologies, changes in building codes, and lessons learned from previous experiments.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Structural Integrity Assessment in Caracas</dc:title>
  <dc:creator/>
  <dc:language>en</dc:language>
  <cp:keywords/>
  <dcterms:created xsi:type="dcterms:W3CDTF">2026-10-10T02:57:11Z</dcterms:created>
  <dcterms:modified xsi:type="dcterms:W3CDTF">2026-10-10T02:57:11Z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