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Edge Computing Latency in Urban IoT Networks</w:t>
      </w:r>
    </w:p>
    <w:p>
      <w:pPr>
        <w:pStyle w:val="BodyText"/>
      </w:pPr>
      <w:r>
        <w:rPr>
          <w:bCs/>
          <w:b/>
        </w:rPr>
        <w:t xml:space="preserve">Location:</w:t>
      </w:r>
      <w:r>
        <w:t xml:space="preserve"> </w:t>
      </w:r>
      <w:r>
        <w:t xml:space="preserve">Australia Brisbane (Queensland Technology Precinct)</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testing the performance of edge computing nodes within a simulated Internet of Things (IoT) environment. The primary objective is to measure latency, packet loss, and throughput under varying network loads. This experiment is specifically designed for a Computer Engineer operating within the regulatory and environmental context of Australia Brisbane. The unique geographical and infrastructural characteristics of Brisbane, including its tropical climate and specific telecommunications infrastructure, necessitate a tailored approach to hardware stress testing and network simulation.</w:t>
      </w:r>
    </w:p>
    <w:p>
      <w:pPr>
        <w:pStyle w:val="BodyText"/>
      </w:pPr>
      <w:r>
        <w:t xml:space="preserve">The Computer Engineer is responsible for ensuring that all experimental procedures adhere to Australian Standards (AS/NZS) for electrical safety and electromagnetic compatibility. The results of this experiment will contribute to optimizing real-time data processing for smart city applications in Brisbane.</w:t>
      </w:r>
    </w:p>
    <w:p>
      <w:pPr>
        <w:pStyle w:val="BodyText"/>
      </w:pPr>
      <w:r>
        <w:t xml:space="preserve">2. Scope and Responsibilities</w:t>
      </w:r>
    </w:p>
    <w:p>
      <w:pPr>
        <w:pStyle w:val="BodyText"/>
      </w:pPr>
      <w:r>
        <w:t xml:space="preserve">The scope of this experiment includes the deployment of five edge computing nodes, the configuration of a local area network (LAN) simulating a Brisbane suburb, and the execution of automated traffic generation scripts. The Computer Engineer must ensure that the experiment does not interfere with public telecommunications networks in Australia Brisbane.</w:t>
      </w:r>
    </w:p>
    <w:p>
      <w:pPr>
        <w:pStyle w:val="BodyText"/>
      </w:pPr>
      <w:r>
        <w:t xml:space="preserve">Key responsibilities of the Computer Engineer include:</w:t>
      </w:r>
    </w:p>
    <w:p>
      <w:pPr>
        <w:numPr>
          <w:ilvl w:val="0"/>
          <w:numId w:val="1001"/>
        </w:numPr>
        <w:pStyle w:val="Compact"/>
      </w:pPr>
      <w:r>
        <w:t xml:space="preserve">Configuring hardware and software environments according to the specifications below.</w:t>
      </w:r>
    </w:p>
    <w:p>
      <w:pPr>
        <w:numPr>
          <w:ilvl w:val="0"/>
          <w:numId w:val="1001"/>
        </w:numPr>
        <w:pStyle w:val="Compact"/>
      </w:pPr>
      <w:r>
        <w:t xml:space="preserve">Monitoring system logs and network traffic in real-time.</w:t>
      </w:r>
    </w:p>
    <w:p>
      <w:pPr>
        <w:numPr>
          <w:ilvl w:val="0"/>
          <w:numId w:val="1001"/>
        </w:numPr>
        <w:pStyle w:val="Compact"/>
      </w:pPr>
      <w:r>
        <w:t xml:space="preserve">Ensuring compliance with the Australian Communications and Media Authority (ACMA) regulations regarding radio frequency emissions.</w:t>
      </w:r>
    </w:p>
    <w:p>
      <w:pPr>
        <w:numPr>
          <w:ilvl w:val="0"/>
          <w:numId w:val="1001"/>
        </w:numPr>
        <w:pStyle w:val="Compact"/>
      </w:pPr>
      <w:r>
        <w:t xml:space="preserve">Documenting all anomalies and performance metrics accurately.</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Edge Computing Node</w:t>
            </w:r>
          </w:p>
        </w:tc>
        <w:tc>
          <w:tcPr/>
          <w:p>
            <w:pPr>
              <w:pStyle w:val="Compact"/>
              <w:jc w:val="left"/>
            </w:pPr>
            <w:r>
              <w:t xml:space="preserve">Intel NUC 11 Pro, 32GB RAM, 1TB NVMe SSD</w:t>
            </w:r>
          </w:p>
        </w:tc>
        <w:tc>
          <w:tcPr/>
          <w:p>
            <w:pPr>
              <w:pStyle w:val="Compact"/>
              <w:jc w:val="left"/>
            </w:pPr>
            <w:r>
              <w:t xml:space="preserve">5</w:t>
            </w:r>
          </w:p>
        </w:tc>
      </w:tr>
      <w:tr>
        <w:tc>
          <w:tcPr/>
          <w:p>
            <w:pPr>
              <w:pStyle w:val="Compact"/>
              <w:jc w:val="left"/>
            </w:pPr>
            <w:r>
              <w:t xml:space="preserve">Network Switch</w:t>
            </w:r>
          </w:p>
        </w:tc>
        <w:tc>
          <w:tcPr/>
          <w:p>
            <w:pPr>
              <w:pStyle w:val="Compact"/>
              <w:jc w:val="left"/>
            </w:pPr>
            <w:r>
              <w:t xml:space="preserve">Managed Gigabit Switch, PoE+</w:t>
            </w:r>
          </w:p>
        </w:tc>
        <w:tc>
          <w:tcPr/>
          <w:p>
            <w:pPr>
              <w:pStyle w:val="Compact"/>
              <w:jc w:val="left"/>
            </w:pPr>
            <w:r>
              <w:t xml:space="preserve">1</w:t>
            </w:r>
          </w:p>
        </w:tc>
      </w:tr>
      <w:tr>
        <w:tc>
          <w:tcPr/>
          <w:p>
            <w:pPr>
              <w:pStyle w:val="Compact"/>
              <w:jc w:val="left"/>
            </w:pPr>
            <w:r>
              <w:t xml:space="preserve">IoT Sensors</w:t>
            </w:r>
          </w:p>
        </w:tc>
        <w:tc>
          <w:tcPr/>
          <w:p>
            <w:pPr>
              <w:pStyle w:val="Compact"/>
              <w:jc w:val="left"/>
            </w:pPr>
            <w:r>
              <w:t xml:space="preserve">LoRaWAN Temperature/Humidity Sensors (ACMA Approved)</w:t>
            </w:r>
          </w:p>
        </w:tc>
        <w:tc>
          <w:tcPr/>
          <w:p>
            <w:pPr>
              <w:pStyle w:val="Compact"/>
              <w:jc w:val="left"/>
            </w:pPr>
            <w:r>
              <w:t xml:space="preserve">20</w:t>
            </w:r>
          </w:p>
        </w:tc>
      </w:tr>
      <w:tr>
        <w:tc>
          <w:tcPr/>
          <w:p>
            <w:pPr>
              <w:pStyle w:val="Compact"/>
              <w:jc w:val="left"/>
            </w:pPr>
            <w:r>
              <w:t xml:space="preserve">Power Supply</w:t>
            </w:r>
          </w:p>
        </w:tc>
        <w:tc>
          <w:tcPr/>
          <w:p>
            <w:pPr>
              <w:pStyle w:val="Compact"/>
              <w:jc w:val="left"/>
            </w:pPr>
            <w:r>
              <w:t xml:space="preserve">UPS with Surge Protection (AS/NZS 60950 compliant)</w:t>
            </w:r>
          </w:p>
        </w:tc>
        <w:tc>
          <w:tcPr/>
          <w:p>
            <w:pPr>
              <w:pStyle w:val="Compact"/>
              <w:jc w:val="left"/>
            </w:pPr>
            <w:r>
              <w:t xml:space="preserve">1</w:t>
            </w:r>
          </w:p>
        </w:tc>
      </w:tr>
      <w:tr>
        <w:tc>
          <w:tcPr/>
          <w:p>
            <w:pPr>
              <w:pStyle w:val="Compact"/>
              <w:jc w:val="left"/>
            </w:pPr>
            <w:r>
              <w:t xml:space="preserve">Monitoring Laptop</w:t>
            </w:r>
          </w:p>
        </w:tc>
        <w:tc>
          <w:tcPr/>
          <w:p>
            <w:pPr>
              <w:pStyle w:val="Compact"/>
              <w:jc w:val="left"/>
            </w:pPr>
            <w:r>
              <w:t xml:space="preserve">Windows 11 Pro, Wireshark, Python 3.9 installed</w:t>
            </w:r>
          </w:p>
        </w:tc>
        <w:tc>
          <w:tcPr/>
          <w:p>
            <w:pPr>
              <w:pStyle w:val="Compact"/>
              <w:jc w:val="left"/>
            </w:pPr>
            <w:r>
              <w:t xml:space="preserve">1</w:t>
            </w:r>
          </w:p>
        </w:tc>
      </w:tr>
    </w:tbl>
    <w:p>
      <w:pPr>
        <w:pStyle w:val="BodyText"/>
      </w:pPr>
      <w:r>
        <w:t xml:space="preserve">4. Experimental Setup</w:t>
      </w:r>
    </w:p>
    <w:p>
      <w:pPr>
        <w:pStyle w:val="BodyText"/>
      </w:pPr>
      <w:r>
        <w:t xml:space="preserve">The experiment will be conducted in a controlled laboratory environment located in Australia Brisbane. The Computer Engineer must first verify that the room temperature is maintained between 20°C and 25°C to simulate standard indoor conditions in Brisbane during winter months. For summer simulations, the temperature will be increased to 35°C to test thermal throttling effects on the edge nodes.</w:t>
      </w:r>
    </w:p>
    <w:p>
      <w:pPr>
        <w:pStyle w:val="BodyText"/>
      </w:pPr>
      <w:r>
        <w:t xml:space="preserve">Network Configuration:</w:t>
      </w:r>
    </w:p>
    <w:p>
      <w:pPr>
        <w:numPr>
          <w:ilvl w:val="0"/>
          <w:numId w:val="1002"/>
        </w:numPr>
        <w:pStyle w:val="Compact"/>
      </w:pPr>
      <w:r>
        <w:t xml:space="preserve">Assign static IP addresses to all edge nodes within the 192.168.10.0/24 subnet.</w:t>
      </w:r>
    </w:p>
    <w:p>
      <w:pPr>
        <w:numPr>
          <w:ilvl w:val="0"/>
          <w:numId w:val="1002"/>
        </w:numPr>
        <w:pStyle w:val="Compact"/>
      </w:pPr>
      <w:r>
        <w:t xml:space="preserve">Configure VLANs to isolate control traffic from data traffic.</w:t>
      </w:r>
    </w:p>
    <w:p>
      <w:pPr>
        <w:numPr>
          <w:ilvl w:val="0"/>
          <w:numId w:val="1002"/>
        </w:numPr>
        <w:pStyle w:val="Compact"/>
      </w:pPr>
      <w:r>
        <w:t xml:space="preserve">Ensure all wireless devices operate on frequencies permitted by ACMA for unlicensed use in Australia.</w:t>
      </w:r>
    </w:p>
    <w:p>
      <w:pPr>
        <w:pStyle w:val="FirstParagraph"/>
      </w:pPr>
      <w:r>
        <w:t xml:space="preserve">Software Configuration:</w:t>
      </w:r>
    </w:p>
    <w:p>
      <w:pPr>
        <w:numPr>
          <w:ilvl w:val="0"/>
          <w:numId w:val="1003"/>
        </w:numPr>
        <w:pStyle w:val="Compact"/>
      </w:pPr>
      <w:r>
        <w:t xml:space="preserve">Install Ubuntu Server 22.04 LTS on all edge nodes.</w:t>
      </w:r>
    </w:p>
    <w:p>
      <w:pPr>
        <w:numPr>
          <w:ilvl w:val="0"/>
          <w:numId w:val="1003"/>
        </w:numPr>
        <w:pStyle w:val="Compact"/>
      </w:pPr>
      <w:r>
        <w:t xml:space="preserve">Deploy Docker containers for the IoT data processing application.</w:t>
      </w:r>
    </w:p>
    <w:p>
      <w:pPr>
        <w:numPr>
          <w:ilvl w:val="0"/>
          <w:numId w:val="1003"/>
        </w:numPr>
        <w:pStyle w:val="Compact"/>
      </w:pPr>
      <w:r>
        <w:t xml:space="preserve">Set up Prometheus and Grafana for real-time monitoring of system metrics.</w:t>
      </w:r>
    </w:p>
    <w:p>
      <w:pPr>
        <w:pStyle w:val="FirstParagraph"/>
      </w:pPr>
      <w:r>
        <w:t xml:space="preserve">5. Procedure</w:t>
      </w:r>
    </w:p>
    <w:p>
      <w:pPr>
        <w:pStyle w:val="BodyText"/>
      </w:pPr>
      <w:r>
        <w:t xml:space="preserve">The Computer Engineer shall follow these steps sequentially:</w:t>
      </w:r>
    </w:p>
    <w:p>
      <w:pPr>
        <w:numPr>
          <w:ilvl w:val="0"/>
          <w:numId w:val="1004"/>
        </w:numPr>
        <w:pStyle w:val="Compact"/>
      </w:pPr>
      <w:r>
        <w:rPr>
          <w:bCs/>
          <w:b/>
        </w:rPr>
        <w:t xml:space="preserve">Pre-Experiment Check:</w:t>
      </w:r>
      <w:r>
        <w:t xml:space="preserve"> </w:t>
      </w:r>
      <w:r>
        <w:t xml:space="preserve">Verify all hardware connections and ensure that the UPS is functioning correctly. Confirm that the network is isolated from the public internet to prevent data leakage.</w:t>
      </w:r>
    </w:p>
    <w:p>
      <w:pPr>
        <w:numPr>
          <w:ilvl w:val="0"/>
          <w:numId w:val="1004"/>
        </w:numPr>
        <w:pStyle w:val="Compact"/>
      </w:pPr>
      <w:r>
        <w:rPr>
          <w:bCs/>
          <w:b/>
        </w:rPr>
        <w:t xml:space="preserve">Baseline Measurement:</w:t>
      </w:r>
      <w:r>
        <w:t xml:space="preserve"> </w:t>
      </w:r>
      <w:r>
        <w:t xml:space="preserve">Run a baseline test with no IoT traffic to measure idle latency and CPU usage. Record these values in the data log.</w:t>
      </w:r>
    </w:p>
    <w:p>
      <w:pPr>
        <w:numPr>
          <w:ilvl w:val="0"/>
          <w:numId w:val="1004"/>
        </w:numPr>
        <w:pStyle w:val="Compact"/>
      </w:pPr>
      <w:r>
        <w:rPr>
          <w:bCs/>
          <w:b/>
        </w:rPr>
        <w:t xml:space="preserve">Low Load Test:</w:t>
      </w:r>
      <w:r>
        <w:t xml:space="preserve"> </w:t>
      </w:r>
      <w:r>
        <w:t xml:space="preserve">Activate 5 IoT sensors and generate data packets at a rate of 10 packets per second. Monitor latency and packet loss for 30 minutes.</w:t>
      </w:r>
    </w:p>
    <w:p>
      <w:pPr>
        <w:numPr>
          <w:ilvl w:val="0"/>
          <w:numId w:val="1004"/>
        </w:numPr>
        <w:pStyle w:val="Compact"/>
      </w:pPr>
      <w:r>
        <w:rPr>
          <w:bCs/>
          <w:b/>
        </w:rPr>
        <w:t xml:space="preserve">Medium Load Test:</w:t>
      </w:r>
      <w:r>
        <w:t xml:space="preserve"> </w:t>
      </w:r>
      <w:r>
        <w:t xml:space="preserve">Activate 10 IoT sensors and increase the data rate to 50 packets per second. Monitor for 30 minutes.</w:t>
      </w:r>
    </w:p>
    <w:p>
      <w:pPr>
        <w:numPr>
          <w:ilvl w:val="0"/>
          <w:numId w:val="1004"/>
        </w:numPr>
        <w:pStyle w:val="Compact"/>
      </w:pPr>
      <w:r>
        <w:rPr>
          <w:bCs/>
          <w:b/>
        </w:rPr>
        <w:t xml:space="preserve">High Load Test:</w:t>
      </w:r>
      <w:r>
        <w:t xml:space="preserve"> </w:t>
      </w:r>
      <w:r>
        <w:t xml:space="preserve">Activate all 20 IoT sensors and increase the data rate to 100 packets per second. Monitor for 30 minutes.</w:t>
      </w:r>
    </w:p>
    <w:p>
      <w:pPr>
        <w:numPr>
          <w:ilvl w:val="0"/>
          <w:numId w:val="1004"/>
        </w:numPr>
        <w:pStyle w:val="Compact"/>
      </w:pPr>
      <w:r>
        <w:rPr>
          <w:bCs/>
          <w:b/>
        </w:rPr>
        <w:t xml:space="preserve">Stress Test:</w:t>
      </w:r>
      <w:r>
        <w:t xml:space="preserve"> </w:t>
      </w:r>
      <w:r>
        <w:t xml:space="preserve">Simulate a network congestion scenario by introducing random packet drops (5% rate) and observe the system's recovery time.</w:t>
      </w:r>
    </w:p>
    <w:p>
      <w:pPr>
        <w:numPr>
          <w:ilvl w:val="0"/>
          <w:numId w:val="1004"/>
        </w:numPr>
        <w:pStyle w:val="Compact"/>
      </w:pPr>
      <w:r>
        <w:rPr>
          <w:bCs/>
          <w:b/>
        </w:rPr>
        <w:t xml:space="preserve">Thermal Test:</w:t>
      </w:r>
      <w:r>
        <w:t xml:space="preserve"> </w:t>
      </w:r>
      <w:r>
        <w:t xml:space="preserve">Increase the ambient temperature to 35°C and repeat the High Load Test to evaluate thermal performance.</w:t>
      </w:r>
    </w:p>
    <w:p>
      <w:pPr>
        <w:pStyle w:val="FirstParagraph"/>
      </w:pPr>
      <w:r>
        <w:t xml:space="preserve">6. Data Collection and Analysis</w:t>
      </w:r>
    </w:p>
    <w:p>
      <w:pPr>
        <w:pStyle w:val="BodyText"/>
      </w:pPr>
      <w:r>
        <w:t xml:space="preserve">The Computer Engineer must collect the following data points at 1-minute intervals during each test phase:</w:t>
      </w:r>
    </w:p>
    <w:p>
      <w:pPr>
        <w:numPr>
          <w:ilvl w:val="0"/>
          <w:numId w:val="1005"/>
        </w:numPr>
        <w:pStyle w:val="Compact"/>
      </w:pPr>
      <w:r>
        <w:t xml:space="preserve">Average latency (ms)</w:t>
      </w:r>
    </w:p>
    <w:p>
      <w:pPr>
        <w:numPr>
          <w:ilvl w:val="0"/>
          <w:numId w:val="1005"/>
        </w:numPr>
        <w:pStyle w:val="Compact"/>
      </w:pPr>
      <w:r>
        <w:t xml:space="preserve">Maximum latency (ms)</w:t>
      </w:r>
    </w:p>
    <w:p>
      <w:pPr>
        <w:numPr>
          <w:ilvl w:val="0"/>
          <w:numId w:val="1005"/>
        </w:numPr>
        <w:pStyle w:val="Compact"/>
      </w:pPr>
      <w:r>
        <w:t xml:space="preserve">Packet loss percentage (%)</w:t>
      </w:r>
    </w:p>
    <w:p>
      <w:pPr>
        <w:numPr>
          <w:ilvl w:val="0"/>
          <w:numId w:val="1005"/>
        </w:numPr>
        <w:pStyle w:val="Compact"/>
      </w:pPr>
      <w:r>
        <w:t xml:space="preserve">CPU utilization (%)</w:t>
      </w:r>
    </w:p>
    <w:p>
      <w:pPr>
        <w:numPr>
          <w:ilvl w:val="0"/>
          <w:numId w:val="1005"/>
        </w:numPr>
        <w:pStyle w:val="Compact"/>
      </w:pPr>
      <w:r>
        <w:t xml:space="preserve">Memory utilization (%)</w:t>
      </w:r>
    </w:p>
    <w:p>
      <w:pPr>
        <w:numPr>
          <w:ilvl w:val="0"/>
          <w:numId w:val="1005"/>
        </w:numPr>
        <w:pStyle w:val="Compact"/>
      </w:pPr>
      <w:r>
        <w:t xml:space="preserve">Network throughput (Mbps)</w:t>
      </w:r>
    </w:p>
    <w:p>
      <w:pPr>
        <w:pStyle w:val="FirstParagraph"/>
      </w:pPr>
      <w:r>
        <w:t xml:space="preserve">All data must be stored in a secure location within Australia Brisbane, in compliance with the Australian Privacy Principles (APP). After the experiment, the Computer Engineer will analyze the data to identify trends and correlations between load, temperature, and performance.</w:t>
      </w:r>
    </w:p>
    <w:p>
      <w:pPr>
        <w:pStyle w:val="BodyText"/>
      </w:pPr>
      <w:r>
        <w:t xml:space="preserve">7. Safety and Compliance</w:t>
      </w:r>
    </w:p>
    <w:p>
      <w:pPr>
        <w:pStyle w:val="BodyText"/>
      </w:pPr>
      <w:r>
        <w:t xml:space="preserve">Safety is paramount in this Experiment Protocol. The Computer Engineer must adhere to the following:</w:t>
      </w:r>
    </w:p>
    <w:p>
      <w:pPr>
        <w:numPr>
          <w:ilvl w:val="0"/>
          <w:numId w:val="1006"/>
        </w:numPr>
        <w:pStyle w:val="Compact"/>
      </w:pPr>
      <w:r>
        <w:t xml:space="preserve">Ensure all electrical equipment is grounded and compliant with AS/NZS 3000 (Wiring Rules).</w:t>
      </w:r>
    </w:p>
    <w:p>
      <w:pPr>
        <w:numPr>
          <w:ilvl w:val="0"/>
          <w:numId w:val="1006"/>
        </w:numPr>
        <w:pStyle w:val="Compact"/>
      </w:pPr>
      <w:r>
        <w:t xml:space="preserve">Use only ACMA-approved wireless devices to avoid interference with critical communications in Australia Brisbane.</w:t>
      </w:r>
    </w:p>
    <w:p>
      <w:pPr>
        <w:numPr>
          <w:ilvl w:val="0"/>
          <w:numId w:val="1006"/>
        </w:numPr>
        <w:pStyle w:val="Compact"/>
      </w:pPr>
      <w:r>
        <w:t xml:space="preserve">Implement proper data encryption for all transmitted data to protect privacy.</w:t>
      </w:r>
    </w:p>
    <w:p>
      <w:pPr>
        <w:numPr>
          <w:ilvl w:val="0"/>
          <w:numId w:val="1006"/>
        </w:numPr>
        <w:pStyle w:val="Compact"/>
      </w:pPr>
      <w:r>
        <w:t xml:space="preserve">In case of overheating or electrical fault, immediately power down the system and report the incident.</w:t>
      </w:r>
    </w:p>
    <w:p>
      <w:pPr>
        <w:pStyle w:val="FirstParagraph"/>
      </w:pPr>
      <w:r>
        <w:t xml:space="preserve">8. Conclusion and Reporting</w:t>
      </w:r>
    </w:p>
    <w:p>
      <w:pPr>
        <w:pStyle w:val="BodyText"/>
      </w:pPr>
      <w:r>
        <w:t xml:space="preserve">Upon completion of the experiment, the Computer Engineer will compile a detailed report summarizing the findings. The report will include recommendations for optimizing edge computing deployments in Australia Brisbane. This Experiment Protocol serves as a foundational document for future research and development in the field of computer engineering within the region.</w:t>
      </w:r>
    </w:p>
    <w:p>
      <w:pPr>
        <w:pStyle w:val="BodyText"/>
      </w:pPr>
      <w:r>
        <w:rPr>
          <w:bCs/>
          <w:b/>
        </w:rPr>
        <w:t xml:space="preserve">Approved By:</w:t>
      </w:r>
      <w:r>
        <w:t xml:space="preserve"> </w:t>
      </w:r>
      <w:r>
        <w:t xml:space="preserve">[Name], Senior Computer Engineer</w:t>
      </w:r>
      <w:r>
        <w:br/>
      </w:r>
      <w:r>
        <w:rPr>
          <w:bCs/>
          <w:b/>
        </w:rPr>
        <w:t xml:space="preserve">Organization:</w:t>
      </w:r>
      <w:r>
        <w:t xml:space="preserve"> </w:t>
      </w:r>
      <w:r>
        <w:t xml:space="preserve">Brisbane Technology Research Institute</w:t>
      </w:r>
      <w:r>
        <w:br/>
      </w:r>
      <w:r>
        <w:rPr>
          <w:bCs/>
          <w:b/>
        </w:rPr>
        <w:t xml:space="preserve">Contact:</w:t>
      </w:r>
      <w:r>
        <w:t xml:space="preserve"> </w:t>
      </w:r>
      <w:r>
        <w:t xml:space="preserve">research@brisbanetech.org.au</w:t>
      </w:r>
      <w:r>
        <w:br/>
      </w:r>
      <w:r>
        <w:rPr>
          <w:bCs/>
          <w:b/>
        </w:rPr>
        <w:t xml:space="preserve">Location:</w:t>
      </w:r>
      <w:r>
        <w:t xml:space="preserve"> </w:t>
      </w:r>
      <w:r>
        <w:t xml:space="preserve">Australia Brisbane,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Australia Brisbane</dc:title>
  <dc:creator/>
  <dc:language>en</dc:language>
  <cp:keywords/>
  <dcterms:created xsi:type="dcterms:W3CDTF">2026-10-10T01:42:51Z</dcterms:created>
  <dcterms:modified xsi:type="dcterms:W3CDTF">2026-10-10T01:42:51Z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