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Computer</w:t>
      </w:r>
      <w:r>
        <w:t xml:space="preserve"> </w:t>
      </w:r>
      <w:r>
        <w:t xml:space="preserve">Engineer</w:t>
      </w:r>
      <w:r>
        <w:t xml:space="preserve"> </w:t>
      </w:r>
      <w:r>
        <w:t xml:space="preserve">Field</w:t>
      </w:r>
      <w:r>
        <w:t xml:space="preserve"> </w:t>
      </w:r>
      <w:r>
        <w:t xml:space="preserve">Study</w:t>
      </w:r>
      <w:r>
        <w:t xml:space="preserve"> </w:t>
      </w:r>
      <w:r>
        <w:t xml:space="preserve">-</w:t>
      </w:r>
      <w:r>
        <w:t xml:space="preserve"> </w:t>
      </w:r>
      <w:r>
        <w:t xml:space="preserve">Vancouver,</w:t>
      </w:r>
      <w:r>
        <w:t xml:space="preserve"> </w:t>
      </w:r>
      <w:r>
        <w:t xml:space="preserve">Canada</w:t>
      </w:r>
    </w:p>
    <w:bookmarkStart w:id="20" w:name="Xf4412068285c296b0e09cdfc9dca3ac779d196f"/>
    <w:p>
      <w:pPr>
        <w:pStyle w:val="Heading1"/>
      </w:pPr>
      <w:r>
        <w:t xml:space="preserve">Experiment Protocol: Computer Engineer Field Study</w:t>
      </w:r>
    </w:p>
    <w:p>
      <w:pPr>
        <w:pStyle w:val="FirstParagraph"/>
      </w:pPr>
      <w:r>
        <w:rPr>
          <w:bCs/>
          <w:b/>
        </w:rPr>
        <w:t xml:space="preserve">Location:</w:t>
      </w:r>
      <w:r>
        <w:t xml:space="preserve"> </w:t>
      </w:r>
      <w:r>
        <w:t xml:space="preserve">Vancouver, British Columbia, Canada</w:t>
      </w:r>
    </w:p>
    <w:p>
      <w:pPr>
        <w:pStyle w:val="BodyText"/>
      </w:pPr>
      <w:r>
        <w:rPr>
          <w:bCs/>
          <w:b/>
        </w:rPr>
        <w:t xml:space="preserve">Document Version:</w:t>
      </w:r>
      <w:r>
        <w:t xml:space="preserve"> </w:t>
      </w:r>
      <w:r>
        <w:t xml:space="preserve">1.0</w:t>
      </w:r>
    </w:p>
    <w:p>
      <w:pPr>
        <w:pStyle w:val="BodyText"/>
      </w:pPr>
      <w:r>
        <w:rPr>
          <w:bCs/>
          <w:b/>
        </w:rPr>
        <w:t xml:space="preserve">Date:</w:t>
      </w:r>
      <w:r>
        <w:t xml:space="preserve"> </w:t>
      </w:r>
      <w:r>
        <w:t xml:space="preserve">October 26, 2023</w:t>
      </w:r>
    </w:p>
    <w:bookmarkEnd w:id="20"/>
    <w:bookmarkStart w:id="21" w:name="introduction-and-objective"/>
    <w:p>
      <w:pPr>
        <w:pStyle w:val="Heading2"/>
      </w:pPr>
      <w:r>
        <w:t xml:space="preserve">1. Introduction and Objective</w:t>
      </w:r>
    </w:p>
    <w:p>
      <w:pPr>
        <w:pStyle w:val="FirstParagraph"/>
      </w:pPr>
      <w:r>
        <w:t xml:space="preserve">This Experiment Protocol outlines the procedures for a field study conducted by a Computer Engineer in the metropolitan area of Vancouver, Canada. The primary objective is to evaluate the performance, latency, and reliability of distributed computing systems under real-world environmental conditions specific to the Pacific Northwest region. Vancouver presents a unique testing environment due to its dense urban infrastructure, variable weather patterns, and high demand for digital services.</w:t>
      </w:r>
    </w:p>
    <w:p>
      <w:pPr>
        <w:pStyle w:val="BodyText"/>
      </w:pPr>
      <w:r>
        <w:t xml:space="preserve">The Computer Engineer will deploy edge computing nodes across various districts in Vancouver to simulate data processing tasks typical of modern cloud architectures. This protocol ensures that the experiment adheres to technical standards, safety regulations, and ethical guidelines applicable in Canada.</w:t>
      </w:r>
    </w:p>
    <w:bookmarkEnd w:id="21"/>
    <w:bookmarkStart w:id="22" w:name="scope-and-environment"/>
    <w:p>
      <w:pPr>
        <w:pStyle w:val="Heading2"/>
      </w:pPr>
      <w:r>
        <w:t xml:space="preserve">2. Scope and Environment</w:t>
      </w:r>
    </w:p>
    <w:p>
      <w:pPr>
        <w:pStyle w:val="FirstParagraph"/>
      </w:pPr>
      <w:r>
        <w:t xml:space="preserve">The scope of this experiment is limited to the Greater Vancouver Regional District. The Computer Engineer will focus on three key zones:</w:t>
      </w:r>
    </w:p>
    <w:p>
      <w:pPr>
        <w:numPr>
          <w:ilvl w:val="0"/>
          <w:numId w:val="1001"/>
        </w:numPr>
        <w:pStyle w:val="Compact"/>
      </w:pPr>
      <w:r>
        <w:rPr>
          <w:bCs/>
          <w:b/>
        </w:rPr>
        <w:t xml:space="preserve">Downtown Vancouver:</w:t>
      </w:r>
      <w:r>
        <w:t xml:space="preserve"> </w:t>
      </w:r>
      <w:r>
        <w:t xml:space="preserve">High-density urban environment with significant electromagnetic interference.</w:t>
      </w:r>
    </w:p>
    <w:p>
      <w:pPr>
        <w:numPr>
          <w:ilvl w:val="0"/>
          <w:numId w:val="1001"/>
        </w:numPr>
        <w:pStyle w:val="Compact"/>
      </w:pPr>
      <w:r>
        <w:rPr>
          <w:bCs/>
          <w:b/>
        </w:rPr>
        <w:t xml:space="preserve">North Vancouver:</w:t>
      </w:r>
      <w:r>
        <w:t xml:space="preserve"> </w:t>
      </w:r>
      <w:r>
        <w:t xml:space="preserve">Elevated terrain with potential signal attenuation issues.</w:t>
      </w:r>
    </w:p>
    <w:p>
      <w:pPr>
        <w:numPr>
          <w:ilvl w:val="0"/>
          <w:numId w:val="1001"/>
        </w:numPr>
        <w:pStyle w:val="Compact"/>
      </w:pPr>
      <w:r>
        <w:rPr>
          <w:bCs/>
          <w:b/>
        </w:rPr>
        <w:t xml:space="preserve">Richmond:</w:t>
      </w:r>
      <w:r>
        <w:t xml:space="preserve"> </w:t>
      </w:r>
      <w:r>
        <w:t xml:space="preserve">Suburban area with mixed residential and commercial infrastructure.</w:t>
      </w:r>
    </w:p>
    <w:p>
      <w:pPr>
        <w:pStyle w:val="FirstParagraph"/>
      </w:pPr>
      <w:r>
        <w:t xml:space="preserve">The environmental conditions in Vancouver, including frequent rainfall and humidity, will be monitored as they may impact hardware performance and network stability. The Computer Engineer must account for these factors when interpreting experimental data.</w:t>
      </w:r>
    </w:p>
    <w:bookmarkEnd w:id="22"/>
    <w:bookmarkStart w:id="23" w:name="equipment-and-materials"/>
    <w:p>
      <w:pPr>
        <w:pStyle w:val="Heading2"/>
      </w:pPr>
      <w:r>
        <w:t xml:space="preserve">3. Equipment and Materials</w:t>
      </w:r>
    </w:p>
    <w:p>
      <w:pPr>
        <w:pStyle w:val="FirstParagraph"/>
      </w:pPr>
      <w:r>
        <w:t xml:space="preserve">The following equipment will be used by the Computer Engineer during the experiment:</w:t>
      </w:r>
    </w:p>
    <w:p>
      <w:pPr>
        <w:numPr>
          <w:ilvl w:val="0"/>
          <w:numId w:val="1002"/>
        </w:numPr>
        <w:pStyle w:val="Compact"/>
      </w:pPr>
      <w:r>
        <w:t xml:space="preserve">Edge computing devices (ruggedized for outdoor use)</w:t>
      </w:r>
    </w:p>
    <w:p>
      <w:pPr>
        <w:numPr>
          <w:ilvl w:val="0"/>
          <w:numId w:val="1002"/>
        </w:numPr>
        <w:pStyle w:val="Compact"/>
      </w:pPr>
      <w:r>
        <w:t xml:space="preserve">Network analyzers and signal strength meters</w:t>
      </w:r>
    </w:p>
    <w:p>
      <w:pPr>
        <w:numPr>
          <w:ilvl w:val="0"/>
          <w:numId w:val="1002"/>
        </w:numPr>
        <w:pStyle w:val="Compact"/>
      </w:pPr>
      <w:r>
        <w:t xml:space="preserve">Environmental sensors (temperature, humidity, precipitation)</w:t>
      </w:r>
    </w:p>
    <w:p>
      <w:pPr>
        <w:numPr>
          <w:ilvl w:val="0"/>
          <w:numId w:val="1002"/>
        </w:numPr>
        <w:pStyle w:val="Compact"/>
      </w:pPr>
      <w:r>
        <w:t xml:space="preserve">Portable power supplies with backup batteries</w:t>
      </w:r>
    </w:p>
    <w:p>
      <w:pPr>
        <w:numPr>
          <w:ilvl w:val="0"/>
          <w:numId w:val="1002"/>
        </w:numPr>
        <w:pStyle w:val="Compact"/>
      </w:pPr>
      <w:r>
        <w:t xml:space="preserve">Secure data storage units compliant with Canadian privacy laws</w:t>
      </w:r>
    </w:p>
    <w:p>
      <w:pPr>
        <w:pStyle w:val="FirstParagraph"/>
      </w:pPr>
      <w:r>
        <w:t xml:space="preserve">All equipment must be calibrated before deployment. The Computer Engineer is responsible for verifying that all devices meet the technical specifications required for accurate data collection.</w:t>
      </w:r>
    </w:p>
    <w:bookmarkEnd w:id="23"/>
    <w:bookmarkStart w:id="27" w:name="methodology"/>
    <w:p>
      <w:pPr>
        <w:pStyle w:val="Heading2"/>
      </w:pPr>
      <w:r>
        <w:t xml:space="preserve">4. Methodology</w:t>
      </w:r>
    </w:p>
    <w:p>
      <w:pPr>
        <w:pStyle w:val="FirstParagraph"/>
      </w:pPr>
      <w:r>
        <w:t xml:space="preserve">The experiment will be conducted in three phases:</w:t>
      </w:r>
    </w:p>
    <w:bookmarkStart w:id="24" w:name="phase-1-deployment"/>
    <w:p>
      <w:pPr>
        <w:pStyle w:val="Heading3"/>
      </w:pPr>
      <w:r>
        <w:t xml:space="preserve">4.1 Phase 1: Deployment</w:t>
      </w:r>
    </w:p>
    <w:p>
      <w:pPr>
        <w:pStyle w:val="FirstParagraph"/>
      </w:pPr>
      <w:r>
        <w:t xml:space="preserve">The Computer Engineer will install edge computing nodes at predetermined locations in Vancouver. Each node will be configured to run a standardized workload simulating real-time data processing tasks. The deployment must comply with local regulations and property access agreements.</w:t>
      </w:r>
    </w:p>
    <w:bookmarkEnd w:id="24"/>
    <w:bookmarkStart w:id="25" w:name="phase-2-data-collection"/>
    <w:p>
      <w:pPr>
        <w:pStyle w:val="Heading3"/>
      </w:pPr>
      <w:r>
        <w:t xml:space="preserve">4.2 Phase 2: Data Collection</w:t>
      </w:r>
    </w:p>
    <w:p>
      <w:pPr>
        <w:pStyle w:val="FirstParagraph"/>
      </w:pPr>
      <w:r>
        <w:t xml:space="preserve">Over a period of 14 days, the Computer Engineer will collect data on network latency, packet loss, CPU utilization, and environmental conditions. Data will be logged at 5-minute intervals to capture variations throughout the day and under different weather conditions.</w:t>
      </w:r>
    </w:p>
    <w:bookmarkEnd w:id="25"/>
    <w:bookmarkStart w:id="26" w:name="phase-3-analysis"/>
    <w:p>
      <w:pPr>
        <w:pStyle w:val="Heading3"/>
      </w:pPr>
      <w:r>
        <w:t xml:space="preserve">4.3 Phase 3: Analysis</w:t>
      </w:r>
    </w:p>
    <w:p>
      <w:pPr>
        <w:pStyle w:val="FirstParagraph"/>
      </w:pPr>
      <w:r>
        <w:t xml:space="preserve">After data collection, the Computer Engineer will analyze the results to identify patterns and anomalies. The analysis will focus on how environmental factors in Vancouver affect system performance and reliability.</w:t>
      </w:r>
    </w:p>
    <w:bookmarkEnd w:id="26"/>
    <w:bookmarkEnd w:id="27"/>
    <w:bookmarkStart w:id="28" w:name="safety-and-compliance"/>
    <w:p>
      <w:pPr>
        <w:pStyle w:val="Heading2"/>
      </w:pPr>
      <w:r>
        <w:t xml:space="preserve">5. Safety and Compliance</w:t>
      </w:r>
    </w:p>
    <w:p>
      <w:pPr>
        <w:pStyle w:val="FirstParagraph"/>
      </w:pPr>
      <w:r>
        <w:t xml:space="preserve">The Computer Engineer must adhere to all safety protocols and legal requirements in Canada. This includes:</w:t>
      </w:r>
    </w:p>
    <w:p>
      <w:pPr>
        <w:numPr>
          <w:ilvl w:val="0"/>
          <w:numId w:val="1003"/>
        </w:numPr>
        <w:pStyle w:val="Compact"/>
      </w:pPr>
      <w:r>
        <w:t xml:space="preserve">Compliance with the</w:t>
      </w:r>
      <w:r>
        <w:t xml:space="preserve"> </w:t>
      </w:r>
      <w:r>
        <w:rPr>
          <w:iCs/>
          <w:i/>
        </w:rPr>
        <w:t xml:space="preserve">Personal Information Protection and Electronic Documents Act (PIPEDA)</w:t>
      </w:r>
      <w:r>
        <w:t xml:space="preserve"> </w:t>
      </w:r>
      <w:r>
        <w:t xml:space="preserve">to ensure data privacy.</w:t>
      </w:r>
    </w:p>
    <w:p>
      <w:pPr>
        <w:numPr>
          <w:ilvl w:val="0"/>
          <w:numId w:val="1003"/>
        </w:numPr>
        <w:pStyle w:val="Compact"/>
      </w:pPr>
      <w:r>
        <w:t xml:space="preserve">Adherence to electrical safety standards set by the Canadian Standards Association (CSA).</w:t>
      </w:r>
    </w:p>
    <w:p>
      <w:pPr>
        <w:numPr>
          <w:ilvl w:val="0"/>
          <w:numId w:val="1003"/>
        </w:numPr>
        <w:pStyle w:val="Compact"/>
      </w:pPr>
      <w:r>
        <w:t xml:space="preserve">Obtaining necessary permits for equipment installation in public spaces.</w:t>
      </w:r>
    </w:p>
    <w:p>
      <w:pPr>
        <w:numPr>
          <w:ilvl w:val="0"/>
          <w:numId w:val="1003"/>
        </w:numPr>
        <w:pStyle w:val="Compact"/>
      </w:pPr>
      <w:r>
        <w:t xml:space="preserve">Ensuring that all equipment is weatherproofed to prevent hazards due to Vancouver’s rainy climate.</w:t>
      </w:r>
    </w:p>
    <w:p>
      <w:pPr>
        <w:pStyle w:val="FirstParagraph"/>
      </w:pPr>
      <w:r>
        <w:rPr>
          <w:bCs/>
          <w:b/>
        </w:rPr>
        <w:t xml:space="preserve">Note:</w:t>
      </w:r>
      <w:r>
        <w:t xml:space="preserve"> </w:t>
      </w:r>
      <w:r>
        <w:t xml:space="preserve">The Computer Engineer must carry a first aid kit and emergency contact information at all times during fieldwork.</w:t>
      </w:r>
    </w:p>
    <w:bookmarkEnd w:id="28"/>
    <w:bookmarkStart w:id="29" w:name="data-management"/>
    <w:p>
      <w:pPr>
        <w:pStyle w:val="Heading2"/>
      </w:pPr>
      <w:r>
        <w:t xml:space="preserve">6. Data Management</w:t>
      </w:r>
    </w:p>
    <w:p>
      <w:pPr>
        <w:pStyle w:val="FirstParagraph"/>
      </w:pPr>
      <w:r>
        <w:t xml:space="preserve">All data collected during the experiment will be stored securely on encrypted drives. The Computer Engineer will implement access controls to prevent unauthorized use of the data. Data will be retained for a period of two years in accordance with Canadian research standards.</w:t>
      </w:r>
    </w:p>
    <w:p>
      <w:pPr>
        <w:pStyle w:val="BodyText"/>
      </w:pPr>
      <w:r>
        <w:t xml:space="preserve">In the event of a data breach, the Computer Engineer must report the incident immediately to the relevant authorities and take corrective action to mitigate any potential harm.</w:t>
      </w:r>
    </w:p>
    <w:bookmarkEnd w:id="29"/>
    <w:bookmarkStart w:id="30" w:name="roles-and-responsibilities"/>
    <w:p>
      <w:pPr>
        <w:pStyle w:val="Heading2"/>
      </w:pPr>
      <w:r>
        <w:t xml:space="preserve">7. Roles and Responsibilities</w:t>
      </w:r>
    </w:p>
    <w:p>
      <w:pPr>
        <w:pStyle w:val="FirstParagraph"/>
      </w:pPr>
      <w:r>
        <w:t xml:space="preserve">The Computer Engineer is responsible for:</w:t>
      </w:r>
    </w:p>
    <w:p>
      <w:pPr>
        <w:numPr>
          <w:ilvl w:val="0"/>
          <w:numId w:val="1004"/>
        </w:numPr>
        <w:pStyle w:val="Compact"/>
      </w:pPr>
      <w:r>
        <w:t xml:space="preserve">Designing and implementing the experiment according to this protocol.</w:t>
      </w:r>
    </w:p>
    <w:p>
      <w:pPr>
        <w:numPr>
          <w:ilvl w:val="0"/>
          <w:numId w:val="1004"/>
        </w:numPr>
        <w:pStyle w:val="Compact"/>
      </w:pPr>
      <w:r>
        <w:t xml:space="preserve">Ensuring that all equipment is functioning correctly throughout the study.</w:t>
      </w:r>
    </w:p>
    <w:p>
      <w:pPr>
        <w:numPr>
          <w:ilvl w:val="0"/>
          <w:numId w:val="1004"/>
        </w:numPr>
        <w:pStyle w:val="Compact"/>
      </w:pPr>
      <w:r>
        <w:t xml:space="preserve">Collecting and analyzing data accurately and objectively.</w:t>
      </w:r>
    </w:p>
    <w:p>
      <w:pPr>
        <w:numPr>
          <w:ilvl w:val="0"/>
          <w:numId w:val="1004"/>
        </w:numPr>
        <w:pStyle w:val="Compact"/>
      </w:pPr>
      <w:r>
        <w:t xml:space="preserve">Reporting any issues or deviations from the protocol promptly.</w:t>
      </w:r>
    </w:p>
    <w:p>
      <w:pPr>
        <w:pStyle w:val="FirstParagraph"/>
      </w:pPr>
      <w:r>
        <w:t xml:space="preserve">The project supervisor will oversee the experiment and provide guidance as needed. The Computer Engineer must maintain regular communication with the supervisor to ensure the study progresses as planned.</w:t>
      </w:r>
    </w:p>
    <w:bookmarkEnd w:id="30"/>
    <w:bookmarkStart w:id="31" w:name="conclusion"/>
    <w:p>
      <w:pPr>
        <w:pStyle w:val="Heading2"/>
      </w:pPr>
      <w:r>
        <w:t xml:space="preserve">8. Conclusion</w:t>
      </w:r>
    </w:p>
    <w:p>
      <w:pPr>
        <w:pStyle w:val="FirstParagraph"/>
      </w:pPr>
      <w:r>
        <w:t xml:space="preserve">This Experiment Protocol provides a comprehensive framework for conducting a field study by a Computer Engineer in Vancouver, Canada. By following these procedures, the Computer Engineer will be able to gather reliable data on the performance of distributed computing systems in a real-world environment. The results of this experiment will contribute to the advancement of computer engineering practices and inform future deployments in similar urban settings.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Computer Engineer Field Study - Vancouver, Canada</dc:title>
  <dc:creator/>
  <dc:language>en</dc:language>
  <cp:keywords/>
  <dcterms:created xsi:type="dcterms:W3CDTF">2026-10-10T01:41:40Z</dcterms:created>
  <dcterms:modified xsi:type="dcterms:W3CDTF">2026-10-10T01:41:40Z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