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ec4a9d57f12bb0b075075807da5dcfca8668d8"/>
    <w:p>
      <w:pPr>
        <w:pStyle w:val="Heading1"/>
      </w:pPr>
      <w:r>
        <w:t xml:space="preserve">Experiment Protocol: Computer Engineer Field Assessment in DR Congo Kinshasa</w:t>
      </w:r>
    </w:p>
    <w:p>
      <w:pPr>
        <w:pStyle w:val="FirstParagraph"/>
      </w:pPr>
      <w:r>
        <w:rPr>
          <w:bCs/>
          <w:b/>
        </w:rPr>
        <w:t xml:space="preserve">Document ID:</w:t>
      </w:r>
      <w:r>
        <w:t xml:space="preserve"> </w:t>
      </w:r>
      <w:r>
        <w:t xml:space="preserve">CP-KE-2024-001</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Target Role:</w:t>
      </w:r>
      <w:r>
        <w:t xml:space="preserve"> </w:t>
      </w:r>
      <w:r>
        <w:t xml:space="preserve">Computer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assessing the technical competencies, adaptability, and problem-solving skills of a Computer Engineer operating within the unique technological and infrastructural environment of Kinshasa, DR Congo. The rapid digital transformation in Kinshasa presents both opportunities and challenges, including intermittent power supply, variable internet connectivity, and a growing demand for robust, localized IT solutions.</w:t>
      </w:r>
    </w:p>
    <w:p>
      <w:pPr>
        <w:pStyle w:val="BodyText"/>
      </w:pPr>
      <w:r>
        <w:t xml:space="preserve">The purpose of this experiment is to evaluate how effectively a Computer Engineer can design, implement, and maintain computing systems under real-world conditions specific to Kinshasa. This includes assessing their ability to work with limited resources, adapt to local constraints, and deliver reliable technology solutions that support economic and social development in the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a Computer Engineer in hardware configuration, software development, and network management.</w:t>
      </w:r>
    </w:p>
    <w:p>
      <w:pPr>
        <w:numPr>
          <w:ilvl w:val="0"/>
          <w:numId w:val="1001"/>
        </w:numPr>
        <w:pStyle w:val="Compact"/>
      </w:pPr>
      <w:r>
        <w:t xml:space="preserve">To assess the engineer's ability to troubleshoot and resolve technical issues under constrained conditions typical of Kinshasa.</w:t>
      </w:r>
    </w:p>
    <w:p>
      <w:pPr>
        <w:numPr>
          <w:ilvl w:val="0"/>
          <w:numId w:val="1001"/>
        </w:numPr>
        <w:pStyle w:val="Compact"/>
      </w:pPr>
      <w:r>
        <w:t xml:space="preserve">To determine the engineer's capacity to design scalable and resilient IT solutions tailored to the local context.</w:t>
      </w:r>
    </w:p>
    <w:p>
      <w:pPr>
        <w:numPr>
          <w:ilvl w:val="0"/>
          <w:numId w:val="1001"/>
        </w:numPr>
        <w:pStyle w:val="Compact"/>
      </w:pPr>
      <w:r>
        <w:t xml:space="preserve">To measure the engineer's adaptability to cultural, linguistic, and infrastructural factors in DR Congo.</w:t>
      </w:r>
    </w:p>
    <w:p>
      <w:pPr>
        <w:numPr>
          <w:ilvl w:val="0"/>
          <w:numId w:val="1001"/>
        </w:numPr>
        <w:pStyle w:val="Compact"/>
      </w:pPr>
      <w:r>
        <w:t xml:space="preserve">To provide actionable feedback for improving training and deployment strategies for Computer Engineers in similar environments.</w:t>
      </w:r>
    </w:p>
    <w:bookmarkEnd w:id="22"/>
    <w:bookmarkStart w:id="23" w:name="scope-and-environment"/>
    <w:p>
      <w:pPr>
        <w:pStyle w:val="Heading2"/>
      </w:pPr>
      <w:r>
        <w:t xml:space="preserve">3. Scope and Environment</w:t>
      </w:r>
    </w:p>
    <w:p>
      <w:pPr>
        <w:pStyle w:val="FirstParagraph"/>
      </w:pPr>
      <w:r>
        <w:t xml:space="preserve">The experiment will be conducted in Kinshasa, focusing on urban and peri-urban areas where technological infrastructure is developing but remains inconsistent. Key environmental factors include:</w:t>
      </w:r>
    </w:p>
    <w:p>
      <w:pPr>
        <w:numPr>
          <w:ilvl w:val="0"/>
          <w:numId w:val="1002"/>
        </w:numPr>
        <w:pStyle w:val="Compact"/>
      </w:pPr>
      <w:r>
        <w:t xml:space="preserve">Unstable electricity supply requiring backup power solutions.</w:t>
      </w:r>
    </w:p>
    <w:p>
      <w:pPr>
        <w:numPr>
          <w:ilvl w:val="0"/>
          <w:numId w:val="1002"/>
        </w:numPr>
        <w:pStyle w:val="Compact"/>
      </w:pPr>
      <w:r>
        <w:t xml:space="preserve">Variable internet connectivity with reliance on mobile networks and satellite links.</w:t>
      </w:r>
    </w:p>
    <w:p>
      <w:pPr>
        <w:numPr>
          <w:ilvl w:val="0"/>
          <w:numId w:val="1002"/>
        </w:numPr>
        <w:pStyle w:val="Compact"/>
      </w:pPr>
      <w:r>
        <w:t xml:space="preserve">High humidity and dust levels affecting hardware durability.</w:t>
      </w:r>
    </w:p>
    <w:p>
      <w:pPr>
        <w:numPr>
          <w:ilvl w:val="0"/>
          <w:numId w:val="1002"/>
        </w:numPr>
        <w:pStyle w:val="Compact"/>
      </w:pPr>
      <w:r>
        <w:t xml:space="preserve">Local language considerations (French and Lingala) for user interaction and documentation.</w:t>
      </w:r>
    </w:p>
    <w:p>
      <w:pPr>
        <w:numPr>
          <w:ilvl w:val="0"/>
          <w:numId w:val="1002"/>
        </w:numPr>
        <w:pStyle w:val="Compact"/>
      </w:pPr>
      <w:r>
        <w:t xml:space="preserve">Emerging tech ecosystems including startups, NGOs, and government digital initiatives.</w:t>
      </w:r>
    </w:p>
    <w:p>
      <w:pPr>
        <w:pStyle w:val="FirstParagraph"/>
      </w:pPr>
      <w:r>
        <w:t xml:space="preserve">The Computer Engineer will be expected to operate within these conditions, demonstrating practical skills in system deployment, maintenance, and optimization.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Computer Engineers with at least two years of professional experience. Preference will be given to candidates with prior exposure to developing regions or experience in low-resource environments.</w:t>
      </w:r>
    </w:p>
    <w:bookmarkEnd w:id="24"/>
    <w:bookmarkStart w:id="25" w:name="experimental-tasks"/>
    <w:p>
      <w:pPr>
        <w:pStyle w:val="Heading3"/>
      </w:pPr>
      <w:r>
        <w:t xml:space="preserve">4.2 Experimental Tasks</w:t>
      </w:r>
    </w:p>
    <w:p>
      <w:pPr>
        <w:pStyle w:val="FirstParagraph"/>
      </w:pPr>
      <w:r>
        <w:t xml:space="preserve">The experiment consists of three phases:</w:t>
      </w:r>
    </w:p>
    <w:p>
      <w:pPr>
        <w:numPr>
          <w:ilvl w:val="0"/>
          <w:numId w:val="1003"/>
        </w:numPr>
        <w:pStyle w:val="Compact"/>
      </w:pPr>
      <w:r>
        <w:rPr>
          <w:bCs/>
          <w:b/>
        </w:rPr>
        <w:t xml:space="preserve">Phase 1: Infrastructure Setup</w:t>
      </w:r>
      <w:r>
        <w:br/>
      </w:r>
      <w:r>
        <w:t xml:space="preserve">The engineer must design and deploy a small-scale IT infrastructure (e.g., local server, network, and workstation setup) using available resources. This includes configuring power backup systems, selecting appropriate hardware for the climate, and establishing secure network connections.</w:t>
      </w:r>
    </w:p>
    <w:p>
      <w:pPr>
        <w:numPr>
          <w:ilvl w:val="0"/>
          <w:numId w:val="1003"/>
        </w:numPr>
        <w:pStyle w:val="Compact"/>
      </w:pPr>
      <w:r>
        <w:rPr>
          <w:bCs/>
          <w:b/>
        </w:rPr>
        <w:t xml:space="preserve">Phase 2: Software Development and Integration</w:t>
      </w:r>
      <w:r>
        <w:br/>
      </w:r>
      <w:r>
        <w:t xml:space="preserve">The engineer will develop or customize a software solution addressing a local need (e.g., data collection tool, inventory management system, or educational platform). The solution must be functional offline and sync when connectivity is available.</w:t>
      </w:r>
    </w:p>
    <w:p>
      <w:pPr>
        <w:numPr>
          <w:ilvl w:val="0"/>
          <w:numId w:val="1003"/>
        </w:numPr>
        <w:pStyle w:val="Compact"/>
      </w:pPr>
      <w:r>
        <w:rPr>
          <w:bCs/>
          <w:b/>
        </w:rPr>
        <w:t xml:space="preserve">Phase 3: Troubleshooting and Maintenance</w:t>
      </w:r>
      <w:r>
        <w:br/>
      </w:r>
      <w:r>
        <w:t xml:space="preserve">Simulated and real-world technical issues will be introduced (e.g., power failure, network outage, hardware malfunction). The engineer must diagnose and resolve these issues efficiently, documenting their approach and outcomes.</w:t>
      </w:r>
    </w:p>
    <w:bookmarkEnd w:id="25"/>
    <w:bookmarkStart w:id="26" w:name="evaluation-criteria"/>
    <w:p>
      <w:pPr>
        <w:pStyle w:val="Heading3"/>
      </w:pPr>
      <w:r>
        <w:t xml:space="preserve">4.3 Evaluation Criteria</w:t>
      </w:r>
    </w:p>
    <w:p>
      <w:pPr>
        <w:pStyle w:val="FirstParagraph"/>
      </w:pPr>
      <w:r>
        <w:t xml:space="preserve">Performance will be assessed based on:</w:t>
      </w:r>
    </w:p>
    <w:p>
      <w:pPr>
        <w:numPr>
          <w:ilvl w:val="0"/>
          <w:numId w:val="1004"/>
        </w:numPr>
        <w:pStyle w:val="Compact"/>
      </w:pPr>
      <w:r>
        <w:t xml:space="preserve">Technical accuracy and completeness of solutions.</w:t>
      </w:r>
    </w:p>
    <w:p>
      <w:pPr>
        <w:numPr>
          <w:ilvl w:val="0"/>
          <w:numId w:val="1004"/>
        </w:numPr>
        <w:pStyle w:val="Compact"/>
      </w:pPr>
      <w:r>
        <w:t xml:space="preserve">Efficiency and resourcefulness under constraints.</w:t>
      </w:r>
    </w:p>
    <w:p>
      <w:pPr>
        <w:numPr>
          <w:ilvl w:val="0"/>
          <w:numId w:val="1004"/>
        </w:numPr>
        <w:pStyle w:val="Compact"/>
      </w:pPr>
      <w:r>
        <w:t xml:space="preserve">Quality of documentation and communication.</w:t>
      </w:r>
    </w:p>
    <w:p>
      <w:pPr>
        <w:numPr>
          <w:ilvl w:val="0"/>
          <w:numId w:val="1004"/>
        </w:numPr>
        <w:pStyle w:val="Compact"/>
      </w:pPr>
      <w:r>
        <w:t xml:space="preserve">Adaptability to local conditions and stakeholder needs.</w:t>
      </w:r>
    </w:p>
    <w:p>
      <w:pPr>
        <w:numPr>
          <w:ilvl w:val="0"/>
          <w:numId w:val="1004"/>
        </w:numPr>
        <w:pStyle w:val="Compact"/>
      </w:pPr>
      <w:r>
        <w:t xml:space="preserve">Reliability and sustainability of implemented systems.</w:t>
      </w:r>
    </w:p>
    <w:bookmarkEnd w:id="26"/>
    <w:bookmarkEnd w:id="27"/>
    <w:bookmarkStart w:id="28" w:name="ethical-considerations-and-safety"/>
    <w:p>
      <w:pPr>
        <w:pStyle w:val="Heading2"/>
      </w:pPr>
      <w:r>
        <w:t xml:space="preserve">5. Ethical Considerations and Safety</w:t>
      </w:r>
    </w:p>
    <w:p>
      <w:pPr>
        <w:pStyle w:val="FirstParagraph"/>
      </w:pPr>
      <w:r>
        <w:t xml:space="preserve">All activities will comply with local regulations and ethical standards in DR Congo. Participants will receive safety briefings regarding electrical hazards, data privacy, and cultural sensitivity. Informed consent will be obtained from all stakeholders involved in the experiment. Data collected during the experiment will be anonymized and used solely for evaluation and research purposes.</w:t>
      </w:r>
    </w:p>
    <w:bookmarkEnd w:id="28"/>
    <w:bookmarkStart w:id="29" w:name="expected-outcomes"/>
    <w:p>
      <w:pPr>
        <w:pStyle w:val="Heading2"/>
      </w:pPr>
      <w:r>
        <w:t xml:space="preserve">6. Expected Outcomes</w:t>
      </w:r>
    </w:p>
    <w:p>
      <w:pPr>
        <w:pStyle w:val="FirstParagraph"/>
      </w:pPr>
      <w:r>
        <w:t xml:space="preserve">This experiment aims to:</w:t>
      </w:r>
    </w:p>
    <w:p>
      <w:pPr>
        <w:numPr>
          <w:ilvl w:val="0"/>
          <w:numId w:val="1005"/>
        </w:numPr>
        <w:pStyle w:val="Compact"/>
      </w:pPr>
      <w:r>
        <w:t xml:space="preserve">Identify key competencies required for Computer Engineers working in Kinshasa and similar environments.</w:t>
      </w:r>
    </w:p>
    <w:p>
      <w:pPr>
        <w:numPr>
          <w:ilvl w:val="0"/>
          <w:numId w:val="1005"/>
        </w:numPr>
        <w:pStyle w:val="Compact"/>
      </w:pPr>
      <w:r>
        <w:t xml:space="preserve">Develop best practices for deploying resilient IT solutions in resource-constrained settings.</w:t>
      </w:r>
    </w:p>
    <w:p>
      <w:pPr>
        <w:numPr>
          <w:ilvl w:val="0"/>
          <w:numId w:val="1005"/>
        </w:numPr>
        <w:pStyle w:val="Compact"/>
      </w:pPr>
      <w:r>
        <w:t xml:space="preserve">Provide a framework for training and certifying Computer Engineers for field operations in DR Congo.</w:t>
      </w:r>
    </w:p>
    <w:p>
      <w:pPr>
        <w:numPr>
          <w:ilvl w:val="0"/>
          <w:numId w:val="1005"/>
        </w:numPr>
        <w:pStyle w:val="Compact"/>
      </w:pPr>
      <w:r>
        <w:t xml:space="preserve">Contribute to the broader understanding of technology adaptation in emerging markets.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capabilities of a Computer Engineer in the dynamic and challenging environment of Kinshasa, DR Congo. By focusing on practical skills, adaptability, and local relevance, the experiment seeks to enhance the effectiveness of technology deployment and support sustainable digital growth in the region.</w:t>
      </w:r>
    </w:p>
    <w:bookmarkEnd w:id="30"/>
    <w:p>
      <w:pPr>
        <w:pStyle w:val="BodyText"/>
      </w:pPr>
      <w:r>
        <w:rPr>
          <w:bCs/>
          <w:b/>
        </w:rPr>
        <w:t xml:space="preserve">Note:</w:t>
      </w:r>
      <w:r>
        <w:t xml:space="preserve"> </w:t>
      </w:r>
      <w:r>
        <w:t xml:space="preserve">This document is intended for use by organizations, educational institutions, and research bodies involved in technology development and deployment in Kinshasa and the wider DR Congo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DR Congo Kinshasa</dc:title>
  <dc:creator/>
  <dc:language>en</dc:language>
  <cp:keywords/>
  <dcterms:created xsi:type="dcterms:W3CDTF">2026-10-10T00:23:06Z</dcterms:created>
  <dcterms:modified xsi:type="dcterms:W3CDTF">2026-10-10T00:23:06Z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