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w:t>
      </w:r>
      <w:r>
        <w:t xml:space="preserve"> </w:t>
      </w:r>
      <w:r>
        <w:t xml:space="preserve">India</w:t>
      </w:r>
      <w:r>
        <w:t xml:space="preserve"> </w:t>
      </w:r>
      <w:r>
        <w:t xml:space="preserve">New</w:t>
      </w:r>
      <w:r>
        <w:t xml:space="preserve"> </w:t>
      </w:r>
      <w:r>
        <w:t xml:space="preserve">Delhi</w:t>
      </w:r>
    </w:p>
    <w:bookmarkStart w:id="20" w:name="experiment-protocol-computer-engineer"/>
    <w:p>
      <w:pPr>
        <w:pStyle w:val="Heading1"/>
      </w:pPr>
      <w:r>
        <w:t xml:space="preserve">Experiment Protocol: Computer Engineer</w:t>
      </w:r>
    </w:p>
    <w:p>
      <w:pPr>
        <w:pStyle w:val="FirstParagraph"/>
      </w:pPr>
      <w:r>
        <w:rPr>
          <w:bCs/>
          <w:b/>
        </w:rPr>
        <w:t xml:space="preserve">Location:</w:t>
      </w:r>
      <w:r>
        <w:t xml:space="preserve"> </w:t>
      </w:r>
      <w:r>
        <w:t xml:space="preserve">India New Delhi</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Technical Research Division</w:t>
      </w:r>
    </w:p>
    <w:bookmarkEnd w:id="20"/>
    <w:bookmarkStart w:id="21" w:name="introduction"/>
    <w:p>
      <w:pPr>
        <w:pStyle w:val="Heading2"/>
      </w:pPr>
      <w:r>
        <w:t xml:space="preserve">1. Introduction</w:t>
      </w:r>
    </w:p>
    <w:p>
      <w:pPr>
        <w:pStyle w:val="FirstParagraph"/>
      </w:pPr>
      <w:r>
        <w:t xml:space="preserve">This Experiment Protocol outlines the procedures and guidelines for conducting a comprehensive study on the role, responsibilities, and performance metrics of a Computer Engineer within the context of India New Delhi. The primary objective is to evaluate the effectiveness of current practices in software development, hardware integration, and system optimization in this dynamic urban environment. This document serves as a reference for researchers, industry professionals, and academic institutions involved in similar studies.</w:t>
      </w:r>
    </w:p>
    <w:bookmarkEnd w:id="21"/>
    <w:bookmarkStart w:id="22" w:name="objectives"/>
    <w:p>
      <w:pPr>
        <w:pStyle w:val="Heading2"/>
      </w:pPr>
      <w:r>
        <w:t xml:space="preserve">2. Objectives</w:t>
      </w:r>
    </w:p>
    <w:p>
      <w:pPr>
        <w:numPr>
          <w:ilvl w:val="0"/>
          <w:numId w:val="1001"/>
        </w:numPr>
        <w:pStyle w:val="Compact"/>
      </w:pPr>
      <w:r>
        <w:t xml:space="preserve">To assess the technical competencies of a Computer Engineer operating in India New Delhi.</w:t>
      </w:r>
    </w:p>
    <w:p>
      <w:pPr>
        <w:numPr>
          <w:ilvl w:val="0"/>
          <w:numId w:val="1001"/>
        </w:numPr>
        <w:pStyle w:val="Compact"/>
      </w:pPr>
      <w:r>
        <w:t xml:space="preserve">To analyze the impact of local infrastructure on project delivery timelines.</w:t>
      </w:r>
    </w:p>
    <w:p>
      <w:pPr>
        <w:numPr>
          <w:ilvl w:val="0"/>
          <w:numId w:val="1001"/>
        </w:numPr>
        <w:pStyle w:val="Compact"/>
      </w:pPr>
      <w:r>
        <w:t xml:space="preserve">To identify challenges faced by Computer Engineers in this region and propose solutions.</w:t>
      </w:r>
    </w:p>
    <w:p>
      <w:pPr>
        <w:numPr>
          <w:ilvl w:val="0"/>
          <w:numId w:val="1001"/>
        </w:numPr>
        <w:pStyle w:val="Compact"/>
      </w:pPr>
      <w:r>
        <w:t xml:space="preserve">To benchmark performance against global standards while considering regional constraints.</w:t>
      </w:r>
    </w:p>
    <w:bookmarkEnd w:id="22"/>
    <w:bookmarkStart w:id="23" w:name="scope"/>
    <w:p>
      <w:pPr>
        <w:pStyle w:val="Heading2"/>
      </w:pPr>
      <w:r>
        <w:t xml:space="preserve">3. Scope</w:t>
      </w:r>
    </w:p>
    <w:p>
      <w:pPr>
        <w:pStyle w:val="FirstParagraph"/>
      </w:pPr>
      <w:r>
        <w:t xml:space="preserve">The scope of this experiment includes:</w:t>
      </w:r>
    </w:p>
    <w:p>
      <w:pPr>
        <w:numPr>
          <w:ilvl w:val="0"/>
          <w:numId w:val="1002"/>
        </w:numPr>
        <w:pStyle w:val="Compact"/>
      </w:pPr>
      <w:r>
        <w:t xml:space="preserve">Software development processes used by Computer Engineers in India New Delhi.</w:t>
      </w:r>
    </w:p>
    <w:p>
      <w:pPr>
        <w:numPr>
          <w:ilvl w:val="0"/>
          <w:numId w:val="1002"/>
        </w:numPr>
        <w:pStyle w:val="Compact"/>
      </w:pPr>
      <w:r>
        <w:t xml:space="preserve">Hardware testing and integration methodologies.</w:t>
      </w:r>
    </w:p>
    <w:p>
      <w:pPr>
        <w:numPr>
          <w:ilvl w:val="0"/>
          <w:numId w:val="1002"/>
        </w:numPr>
        <w:pStyle w:val="Compact"/>
      </w:pPr>
      <w:r>
        <w:t xml:space="preserve">Collaboration with cross-functional teams in multinational corporations headquartered or operating in the region.</w:t>
      </w:r>
    </w:p>
    <w:p>
      <w:pPr>
        <w:numPr>
          <w:ilvl w:val="0"/>
          <w:numId w:val="1002"/>
        </w:numPr>
        <w:pStyle w:val="Compact"/>
      </w:pPr>
      <w:r>
        <w:t xml:space="preserve">Adherence to regulatory frameworks specific to India, including data privacy laws and cybersecurity standards.</w:t>
      </w:r>
    </w:p>
    <w:bookmarkEnd w:id="23"/>
    <w:bookmarkStart w:id="24" w:name="methodology"/>
    <w:p>
      <w:pPr>
        <w:pStyle w:val="Heading2"/>
      </w:pPr>
      <w:r>
        <w:t xml:space="preserve">4. Methodology</w:t>
      </w:r>
    </w:p>
    <w:p>
      <w:pPr>
        <w:pStyle w:val="FirstParagraph"/>
      </w:pPr>
      <w:r>
        <w:t xml:space="preserve">The experiment will be conducted using a mixed-methods approach, combining quantitative data collection with qualitative insights. Key steps include:</w:t>
      </w:r>
    </w:p>
    <w:p>
      <w:pPr>
        <w:numPr>
          <w:ilvl w:val="0"/>
          <w:numId w:val="1003"/>
        </w:numPr>
        <w:pStyle w:val="Compact"/>
      </w:pPr>
      <w:r>
        <w:rPr>
          <w:bCs/>
          <w:b/>
        </w:rPr>
        <w:t xml:space="preserve">Participant Selection:</w:t>
      </w:r>
      <w:r>
        <w:t xml:space="preserve"> </w:t>
      </w:r>
      <w:r>
        <w:t xml:space="preserve">A sample of 50 Computer Engineers from various organizations in India New Delhi will be selected based on their experience levels (junior, mid-level, senior).</w:t>
      </w:r>
    </w:p>
    <w:p>
      <w:pPr>
        <w:numPr>
          <w:ilvl w:val="0"/>
          <w:numId w:val="1003"/>
        </w:numPr>
        <w:pStyle w:val="Compact"/>
      </w:pPr>
      <w:r>
        <w:rPr>
          <w:bCs/>
          <w:b/>
        </w:rPr>
        <w:t xml:space="preserve">Data Collection:</w:t>
      </w:r>
      <w:r>
        <w:t xml:space="preserve"> </w:t>
      </w:r>
      <w:r>
        <w:t xml:space="preserve">Surveys, interviews, and performance metrics will be gathered over a period of three months.</w:t>
      </w:r>
    </w:p>
    <w:p>
      <w:pPr>
        <w:numPr>
          <w:ilvl w:val="0"/>
          <w:numId w:val="1003"/>
        </w:numPr>
        <w:pStyle w:val="Compact"/>
      </w:pPr>
      <w:r>
        <w:rPr>
          <w:bCs/>
          <w:b/>
        </w:rPr>
        <w:t xml:space="preserve">Task Simulation:</w:t>
      </w:r>
      <w:r>
        <w:t xml:space="preserve"> </w:t>
      </w:r>
      <w:r>
        <w:t xml:space="preserve">Participants will complete standardized tasks designed to test problem-solving skills, coding proficiency, and system design capabilities.</w:t>
      </w:r>
    </w:p>
    <w:p>
      <w:pPr>
        <w:numPr>
          <w:ilvl w:val="0"/>
          <w:numId w:val="1003"/>
        </w:numPr>
        <w:pStyle w:val="Compact"/>
      </w:pPr>
      <w:r>
        <w:rPr>
          <w:bCs/>
          <w:b/>
        </w:rPr>
        <w:t xml:space="preserve">Environmental Analysis:</w:t>
      </w:r>
      <w:r>
        <w:t xml:space="preserve"> </w:t>
      </w:r>
      <w:r>
        <w:t xml:space="preserve">Factors such as internet connectivity, power supply reliability, and office infrastructure will be evaluated for their impact on productivity.</w:t>
      </w:r>
    </w:p>
    <w:bookmarkEnd w:id="24"/>
    <w:bookmarkStart w:id="25" w:name="equipment-and-tools"/>
    <w:p>
      <w:pPr>
        <w:pStyle w:val="Heading2"/>
      </w:pPr>
      <w:r>
        <w:t xml:space="preserve">5. Equipment and Tools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Purpose</w:t>
            </w:r>
          </w:p>
        </w:tc>
      </w:tr>
      <w:tr>
        <w:tc>
          <w:tcPr/>
          <w:p>
            <w:pPr>
              <w:pStyle w:val="Compact"/>
              <w:jc w:val="left"/>
            </w:pPr>
            <w:r>
              <w:t xml:space="preserve">Laptops/Workstations</w:t>
            </w:r>
          </w:p>
        </w:tc>
        <w:tc>
          <w:tcPr/>
          <w:p>
            <w:pPr>
              <w:pStyle w:val="Compact"/>
              <w:jc w:val="left"/>
            </w:pPr>
            <w:r>
              <w:t xml:space="preserve">High-performance machines equipped with latest software tools.</w:t>
            </w:r>
          </w:p>
        </w:tc>
        <w:tc>
          <w:tcPr/>
          <w:p>
            <w:pPr>
              <w:pStyle w:val="Compact"/>
              <w:jc w:val="left"/>
            </w:pPr>
            <w:r>
              <w:t xml:space="preserve">For task simulation and real-time monitoring.</w:t>
            </w:r>
          </w:p>
        </w:tc>
      </w:tr>
      <w:tr>
        <w:tc>
          <w:tcPr/>
          <w:p>
            <w:pPr>
              <w:pStyle w:val="Compact"/>
              <w:jc w:val="left"/>
            </w:pPr>
            <w:r>
              <w:t xml:space="preserve">Network Analyzers</w:t>
            </w:r>
          </w:p>
        </w:tc>
        <w:tc>
          <w:tcPr/>
          <w:p>
            <w:pPr>
              <w:pStyle w:val="Compact"/>
              <w:jc w:val="left"/>
            </w:pPr>
            <w:r>
              <w:t xml:space="preserve">Devices to measure bandwidth and latency.</w:t>
            </w:r>
          </w:p>
        </w:tc>
        <w:tc>
          <w:tcPr/>
          <w:p>
            <w:pPr>
              <w:pStyle w:val="Compact"/>
              <w:jc w:val="left"/>
            </w:pPr>
            <w:r>
              <w:t xml:space="preserve">To assess the quality of internet connections.</w:t>
            </w:r>
          </w:p>
        </w:tc>
      </w:tr>
      <w:tr>
        <w:tc>
          <w:tcPr/>
          <w:p>
            <w:pPr>
              <w:pStyle w:val="Compact"/>
              <w:jc w:val="left"/>
            </w:pPr>
            <w:r>
              <w:t xml:space="preserve">Survey Platforms</w:t>
            </w:r>
          </w:p>
        </w:tc>
        <w:tc>
          <w:tcPr/>
          <w:p>
            <w:pPr>
              <w:pStyle w:val="Compact"/>
              <w:jc w:val="left"/>
            </w:pPr>
            <w:r>
              <w:t xml:space="preserve">Online tools like Google Forms or SurveyMonkey.</w:t>
            </w:r>
          </w:p>
        </w:tc>
        <w:tc>
          <w:tcPr/>
          <w:p>
            <w:pPr>
              <w:pStyle w:val="Compact"/>
              <w:jc w:val="left"/>
            </w:pPr>
            <w:r>
              <w:t xml:space="preserve">To collect participant feedback efficiently.</w:t>
            </w:r>
          </w:p>
        </w:tc>
      </w:tr>
      <w:tr>
        <w:tc>
          <w:tcPr/>
          <w:p>
            <w:pPr>
              <w:pStyle w:val="Compact"/>
              <w:jc w:val="left"/>
            </w:pPr>
            <w:r>
              <w:t xml:space="preserve">Power Backup Systems</w:t>
            </w:r>
          </w:p>
        </w:tc>
        <w:tc>
          <w:tcPr/>
          <w:p>
            <w:pPr>
              <w:pStyle w:val="Compact"/>
              <w:jc w:val="left"/>
            </w:pPr>
            <w:r>
              <w:t xml:space="preserve">Uninterruptible Power Supplies (UPS).</w:t>
            </w:r>
          </w:p>
        </w:tc>
        <w:tc>
          <w:tcPr/>
          <w:p>
            <w:pPr>
              <w:pStyle w:val="Compact"/>
              <w:jc w:val="left"/>
            </w:pPr>
            <w:r>
              <w:t xml:space="preserve">To ensure continuity during power fluctuations.</w:t>
            </w:r>
          </w:p>
        </w:tc>
      </w:tr>
    </w:tbl>
    <w:bookmarkEnd w:id="25"/>
    <w:bookmarkStart w:id="26" w:name="procedure"/>
    <w:p>
      <w:pPr>
        <w:pStyle w:val="Heading2"/>
      </w:pPr>
      <w:r>
        <w:t xml:space="preserve">6. Procedure</w:t>
      </w:r>
    </w:p>
    <w:p>
      <w:pPr>
        <w:pStyle w:val="FirstParagraph"/>
      </w:pPr>
      <w:r>
        <w:t xml:space="preserve">The following steps outline the detailed procedure for executing the experiment:</w:t>
      </w:r>
    </w:p>
    <w:p>
      <w:pPr>
        <w:numPr>
          <w:ilvl w:val="0"/>
          <w:numId w:val="1004"/>
        </w:numPr>
        <w:pStyle w:val="Compact"/>
      </w:pPr>
      <w:r>
        <w:rPr>
          <w:bCs/>
          <w:b/>
        </w:rPr>
        <w:t xml:space="preserve">Preparation Phase:</w:t>
      </w:r>
      <w:r>
        <w:t xml:space="preserve"> </w:t>
      </w:r>
      <w:r>
        <w:t xml:space="preserve">Set up the testing environment in a controlled location within India New Delhi. Ensure all equipment is calibrated and ready for use.</w:t>
      </w:r>
    </w:p>
    <w:p>
      <w:pPr>
        <w:numPr>
          <w:ilvl w:val="0"/>
          <w:numId w:val="1004"/>
        </w:numPr>
        <w:pStyle w:val="Compact"/>
      </w:pPr>
      <w:r>
        <w:rPr>
          <w:bCs/>
          <w:b/>
        </w:rPr>
        <w:t xml:space="preserve">Orientation Session:</w:t>
      </w:r>
      <w:r>
        <w:t xml:space="preserve"> </w:t>
      </w:r>
      <w:r>
        <w:t xml:space="preserve">Conduct an orientation session for participants to explain the objectives, procedures, and expectations of the experiment.</w:t>
      </w:r>
    </w:p>
    <w:p>
      <w:pPr>
        <w:numPr>
          <w:ilvl w:val="0"/>
          <w:numId w:val="1004"/>
        </w:numPr>
        <w:pStyle w:val="Compact"/>
      </w:pPr>
      <w:r>
        <w:rPr>
          <w:bCs/>
          <w:b/>
        </w:rPr>
        <w:t xml:space="preserve">Baseline Assessment:</w:t>
      </w:r>
      <w:r>
        <w:t xml:space="preserve"> </w:t>
      </w:r>
      <w:r>
        <w:t xml:space="preserve">Administer initial tests to establish baseline performance metrics for each participant.</w:t>
      </w:r>
    </w:p>
    <w:p>
      <w:pPr>
        <w:numPr>
          <w:ilvl w:val="0"/>
          <w:numId w:val="1004"/>
        </w:numPr>
        <w:pStyle w:val="Compact"/>
      </w:pPr>
      <w:r>
        <w:rPr>
          <w:bCs/>
          <w:b/>
        </w:rPr>
        <w:t xml:space="preserve">Task Execution:</w:t>
      </w:r>
      <w:r>
        <w:t xml:space="preserve"> </w:t>
      </w:r>
      <w:r>
        <w:t xml:space="preserve">Assign tasks that simulate real-world scenarios encountered by Computer Engineers in India New Delhi. Monitor progress and record observations.</w:t>
      </w:r>
    </w:p>
    <w:p>
      <w:pPr>
        <w:numPr>
          <w:ilvl w:val="0"/>
          <w:numId w:val="1004"/>
        </w:numPr>
        <w:pStyle w:val="Compact"/>
      </w:pPr>
      <w:r>
        <w:rPr>
          <w:bCs/>
          <w:b/>
        </w:rPr>
        <w:t xml:space="preserve">Feedback Collection:</w:t>
      </w:r>
      <w:r>
        <w:t xml:space="preserve"> </w:t>
      </w:r>
      <w:r>
        <w:t xml:space="preserve">Gather qualitative feedback through interviews and surveys to understand participant experiences and challenges.</w:t>
      </w:r>
    </w:p>
    <w:p>
      <w:pPr>
        <w:numPr>
          <w:ilvl w:val="0"/>
          <w:numId w:val="1004"/>
        </w:numPr>
        <w:pStyle w:val="Compact"/>
      </w:pPr>
      <w:r>
        <w:rPr>
          <w:bCs/>
          <w:b/>
        </w:rPr>
        <w:t xml:space="preserve">Data Analysis:</w:t>
      </w:r>
      <w:r>
        <w:t xml:space="preserve"> </w:t>
      </w:r>
      <w:r>
        <w:t xml:space="preserve">Compile and analyze the collected data using statistical tools to draw meaningful conclusions.</w:t>
      </w:r>
    </w:p>
    <w:bookmarkEnd w:id="26"/>
    <w:bookmarkStart w:id="27" w:name="safety-and-ethical-considerations"/>
    <w:p>
      <w:pPr>
        <w:pStyle w:val="Heading2"/>
      </w:pPr>
      <w:r>
        <w:t xml:space="preserve">7. Safety and Ethical Considerations</w:t>
      </w:r>
    </w:p>
    <w:p>
      <w:pPr>
        <w:pStyle w:val="FirstParagraph"/>
      </w:pPr>
      <w:r>
        <w:t xml:space="preserve">Participants' privacy and confidentiality will be strictly maintained throughout the experiment. Informed consent will be obtained before participation, and all data will be anonymized during analysis. Additionally, ergonomic guidelines will be followed to prevent strain during prolonged computer usage.</w:t>
      </w:r>
    </w:p>
    <w:bookmarkEnd w:id="27"/>
    <w:bookmarkStart w:id="28" w:name="expected-outcomes"/>
    <w:p>
      <w:pPr>
        <w:pStyle w:val="Heading2"/>
      </w:pPr>
      <w:r>
        <w:t xml:space="preserve">8. Expected Outcomes</w:t>
      </w:r>
    </w:p>
    <w:p>
      <w:pPr>
        <w:pStyle w:val="FirstParagraph"/>
      </w:pPr>
      <w:r>
        <w:t xml:space="preserve">The experiment aims to produce actionable insights into the following areas:</w:t>
      </w:r>
    </w:p>
    <w:p>
      <w:pPr>
        <w:numPr>
          <w:ilvl w:val="0"/>
          <w:numId w:val="1005"/>
        </w:numPr>
        <w:pStyle w:val="Compact"/>
      </w:pPr>
      <w:r>
        <w:t xml:space="preserve">Identification of skill gaps among Computer Engineers in India New Delhi.</w:t>
      </w:r>
    </w:p>
    <w:p>
      <w:pPr>
        <w:numPr>
          <w:ilvl w:val="0"/>
          <w:numId w:val="1005"/>
        </w:numPr>
        <w:pStyle w:val="Compact"/>
      </w:pPr>
      <w:r>
        <w:t xml:space="preserve">Recommendations for improving workplace infrastructure to enhance productivity.</w:t>
      </w:r>
    </w:p>
    <w:p>
      <w:pPr>
        <w:numPr>
          <w:ilvl w:val="0"/>
          <w:numId w:val="1005"/>
        </w:numPr>
        <w:pStyle w:val="Compact"/>
      </w:pPr>
      <w:r>
        <w:t xml:space="preserve">Strategies for aligning local practices with global best practices.</w:t>
      </w:r>
    </w:p>
    <w:bookmarkEnd w:id="28"/>
    <w:bookmarkStart w:id="29" w:name="conclusion"/>
    <w:p>
      <w:pPr>
        <w:pStyle w:val="Heading2"/>
      </w:pPr>
      <w:r>
        <w:t xml:space="preserve">9. Conclusion</w:t>
      </w:r>
    </w:p>
    <w:p>
      <w:pPr>
        <w:pStyle w:val="FirstParagraph"/>
      </w:pPr>
      <w:r>
        <w:t xml:space="preserve">This Experiment Protocol provides a structured framework for evaluating the role of a Computer Engineer in India New Delhi. By adhering to these guidelines, researchers can generate valuable data that contributes to the advancement of the field and supports the growth of the technology sector in this vibrant city.</w:t>
      </w:r>
    </w:p>
    <w:bookmarkEnd w:id="29"/>
    <w:p>
      <w:pPr>
        <w:pStyle w:val="BodyText"/>
      </w:pPr>
      <w:r>
        <w:rPr>
          <w:bCs/>
          <w:b/>
        </w:rPr>
        <w:t xml:space="preserve">Note:</w:t>
      </w:r>
      <w:r>
        <w:t xml:space="preserve"> </w:t>
      </w:r>
      <w:r>
        <w:t xml:space="preserve">This document is intended for informational purposes only and should be adapted as needed to suit specific organizational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 India New Delhi</dc:title>
  <dc:creator/>
  <dc:language>en</dc:language>
  <cp:keywords/>
  <dcterms:created xsi:type="dcterms:W3CDTF">2026-10-10T01:04:18Z</dcterms:created>
  <dcterms:modified xsi:type="dcterms:W3CDTF">2026-10-10T01:04:18Z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