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Israel</w:t>
      </w:r>
      <w:r>
        <w:t xml:space="preserve"> </w:t>
      </w:r>
      <w:r>
        <w:t xml:space="preserve">Jerusalem</w:t>
      </w:r>
    </w:p>
    <w:bookmarkStart w:id="20" w:name="X4fabd3eeb58250b874cf565ac289d39bbd8a8a2"/>
    <w:p>
      <w:pPr>
        <w:pStyle w:val="Heading1"/>
      </w:pPr>
      <w:r>
        <w:t xml:space="preserve">Experiment Protocol: Computer Engineer Role Analysis in Israel Jerusalem</w:t>
      </w:r>
    </w:p>
    <w:p>
      <w:pPr>
        <w:pStyle w:val="FirstParagraph"/>
      </w:pPr>
      <w:r>
        <w:rPr>
          <w:bCs/>
          <w:b/>
        </w:rPr>
        <w:t xml:space="preserve">Protocol ID:</w:t>
      </w:r>
      <w:r>
        <w:t xml:space="preserve"> </w:t>
      </w:r>
      <w:r>
        <w:t xml:space="preserve">CP-IE-JER-2024-001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Israel Jerusalem, Technology Innovation District</w:t>
      </w:r>
    </w:p>
    <w:p>
      <w:pPr>
        <w:pStyle w:val="BodyText"/>
      </w:pPr>
      <w:r>
        <w:rPr>
          <w:bCs/>
          <w:b/>
        </w:rPr>
        <w:t xml:space="preserve">Subject:</w:t>
      </w:r>
      <w:r>
        <w:t xml:space="preserve"> </w:t>
      </w:r>
      <w:r>
        <w:t xml:space="preserve">Computer Engineer Performance and Adaptation in High-Tech Environments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technical proficiency of a Computer Engineer operating within the unique technological ecosystem of Israel Jerusalem. As a hub for innovation, Israel Jerusalem presents distinct challenges and opportunities for computer engineering professionals. This protocol aims to evaluate how effectively a Computer Engineer can navigate these conditions while delivering high-quality technical solutions.</w:t>
      </w:r>
    </w:p>
    <w:p>
      <w:pPr>
        <w:pStyle w:val="BodyText"/>
      </w:pPr>
      <w:r>
        <w:t xml:space="preserve">The focus of this experiment is to understand the intersection of advanced computer engineering practices with the local cultural, regulatory, and technological landscape of Israel Jerusalem. By systematically observing and measuring key performance indicators, this protocol will provide actionable insights into optimizing the role of a Computer Engineer in this specific geographic and professional context.</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technical competencies of a Computer Engineer in real-world scenarios within Israel Jerusalem.</w:t>
      </w:r>
    </w:p>
    <w:p>
      <w:pPr>
        <w:numPr>
          <w:ilvl w:val="0"/>
          <w:numId w:val="1001"/>
        </w:numPr>
        <w:pStyle w:val="Compact"/>
      </w:pPr>
      <w:r>
        <w:t xml:space="preserve">To assess the adaptability of a Computer Engineer to local regulatory frameworks, cultural norms, and business practices.</w:t>
      </w:r>
    </w:p>
    <w:p>
      <w:pPr>
        <w:numPr>
          <w:ilvl w:val="0"/>
          <w:numId w:val="1001"/>
        </w:numPr>
        <w:pStyle w:val="Compact"/>
      </w:pPr>
      <w:r>
        <w:t xml:space="preserve">To measure the efficiency and effectiveness of problem-solving approaches employed by a Computer Engineer in this environment.</w:t>
      </w:r>
    </w:p>
    <w:p>
      <w:pPr>
        <w:numPr>
          <w:ilvl w:val="0"/>
          <w:numId w:val="1001"/>
        </w:numPr>
        <w:pStyle w:val="Compact"/>
      </w:pPr>
      <w:r>
        <w:t xml:space="preserve">To identify areas for improvement in training, tools, and processes for Computer Engineers working in Israel Jerusalem.</w:t>
      </w:r>
    </w:p>
    <w:bookmarkEnd w:id="22"/>
    <w:bookmarkStart w:id="23" w:name="scope"/>
    <w:p>
      <w:pPr>
        <w:pStyle w:val="Heading2"/>
      </w:pPr>
      <w:r>
        <w:t xml:space="preserve">3. Scope</w:t>
      </w:r>
    </w:p>
    <w:p>
      <w:pPr>
        <w:pStyle w:val="FirstParagraph"/>
      </w:pPr>
      <w:r>
        <w:t xml:space="preserve">This Experiment Protocol applies to Computer Engineers engaged in software development, hardware design, system integration, or related fields within Israel Jerusalem. The scope includes both individual performance metrics and team-based collaboration assessments. The experiment will be conducted over a period of six months to ensure comprehensive data collection.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for this experiment will be Computer Engineers with at least three years of professional experience. They will be selected based on their current roles in organizations located in Israel Jerusalem. A diverse group of participants will be chosen to account for variations in specialization, seniority, and organizational context.</w:t>
      </w:r>
    </w:p>
    <w:bookmarkEnd w:id="24"/>
    <w:bookmarkStart w:id="25" w:name="data-collection-methods"/>
    <w:p>
      <w:pPr>
        <w:pStyle w:val="Heading3"/>
      </w:pPr>
      <w:r>
        <w:t xml:space="preserve">4.2 Data Collection Methods</w:t>
      </w:r>
    </w:p>
    <w:p>
      <w:pPr>
        <w:pStyle w:val="FirstParagraph"/>
      </w:pPr>
      <w:r>
        <w:t xml:space="preserve">Data will be collected using the following methods:</w:t>
      </w:r>
    </w:p>
    <w:p>
      <w:pPr>
        <w:numPr>
          <w:ilvl w:val="0"/>
          <w:numId w:val="1002"/>
        </w:numPr>
        <w:pStyle w:val="Compact"/>
      </w:pPr>
      <w:r>
        <w:rPr>
          <w:bCs/>
          <w:b/>
        </w:rPr>
        <w:t xml:space="preserve">Performance Metrics:</w:t>
      </w:r>
      <w:r>
        <w:t xml:space="preserve"> </w:t>
      </w:r>
      <w:r>
        <w:t xml:space="preserve">Quantitative data on project completion rates, code quality, system uptime, and other relevant KPIs.</w:t>
      </w:r>
    </w:p>
    <w:p>
      <w:pPr>
        <w:numPr>
          <w:ilvl w:val="0"/>
          <w:numId w:val="1002"/>
        </w:numPr>
        <w:pStyle w:val="Compact"/>
      </w:pPr>
      <w:r>
        <w:rPr>
          <w:bCs/>
          <w:b/>
        </w:rPr>
        <w:t xml:space="preserve">Surveys and Interviews:</w:t>
      </w:r>
      <w:r>
        <w:t xml:space="preserve"> </w:t>
      </w:r>
      <w:r>
        <w:t xml:space="preserve">Qualitative feedback from participants regarding their experiences, challenges, and perceptions of the work environment in Israel Jerusalem.</w:t>
      </w:r>
    </w:p>
    <w:p>
      <w:pPr>
        <w:numPr>
          <w:ilvl w:val="0"/>
          <w:numId w:val="1002"/>
        </w:numPr>
        <w:pStyle w:val="Compact"/>
      </w:pPr>
      <w:r>
        <w:rPr>
          <w:bCs/>
          <w:b/>
        </w:rPr>
        <w:t xml:space="preserve">Observations:</w:t>
      </w:r>
      <w:r>
        <w:t xml:space="preserve"> </w:t>
      </w:r>
      <w:r>
        <w:t xml:space="preserve">Direct observation of workflows, team interactions, and problem-solving processes.</w:t>
      </w:r>
    </w:p>
    <w:p>
      <w:pPr>
        <w:numPr>
          <w:ilvl w:val="0"/>
          <w:numId w:val="1002"/>
        </w:numPr>
        <w:pStyle w:val="Compact"/>
      </w:pPr>
      <w:r>
        <w:rPr>
          <w:bCs/>
          <w:b/>
        </w:rPr>
        <w:t xml:space="preserve">Document Analysis:</w:t>
      </w:r>
      <w:r>
        <w:t xml:space="preserve"> </w:t>
      </w:r>
      <w:r>
        <w:t xml:space="preserve">Review of project documentation, reports, and other artifacts produced by the Computer Engineers.</w:t>
      </w:r>
    </w:p>
    <w:bookmarkEnd w:id="25"/>
    <w:bookmarkStart w:id="26" w:name="experimental-conditions"/>
    <w:p>
      <w:pPr>
        <w:pStyle w:val="Heading3"/>
      </w:pPr>
      <w:r>
        <w:t xml:space="preserve">4.3 Experimental Conditions</w:t>
      </w:r>
    </w:p>
    <w:p>
      <w:pPr>
        <w:pStyle w:val="FirstParagraph"/>
      </w:pPr>
      <w:r>
        <w:t xml:space="preserve">The experiment will simulate real-world conditions typical of Israel Jerusalem's tech industry. This includes adherence to local labor laws, integration with regional supply chains, and alignment with cultural expectations. Participants will be required to complete a series of tasks designed to test their technical skills, adaptability, and collaboration abilities.</w:t>
      </w:r>
    </w:p>
    <w:bookmarkEnd w:id="26"/>
    <w:bookmarkEnd w:id="27"/>
    <w:bookmarkStart w:id="28" w:name="tasks-and-scenarios"/>
    <w:p>
      <w:pPr>
        <w:pStyle w:val="Heading2"/>
      </w:pPr>
      <w:r>
        <w:t xml:space="preserve">5. Tasks and Scenarios</w:t>
      </w:r>
    </w:p>
    <w:p>
      <w:pPr>
        <w:pStyle w:val="FirstParagraph"/>
      </w:pPr>
      <w:r>
        <w:t xml:space="preserve">The following tasks and scenarios will be used to evaluate the Computer Engineer's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Task ID</w:t>
            </w:r>
          </w:p>
        </w:tc>
        <w:tc>
          <w:tcPr/>
          <w:p>
            <w:pPr>
              <w:pStyle w:val="Compact"/>
              <w:jc w:val="left"/>
            </w:pPr>
            <w:r>
              <w:t xml:space="preserve">Description</w:t>
            </w:r>
          </w:p>
        </w:tc>
        <w:tc>
          <w:tcPr/>
          <w:p>
            <w:pPr>
              <w:pStyle w:val="Compact"/>
              <w:jc w:val="left"/>
            </w:pPr>
            <w:r>
              <w:t xml:space="preserve">Objective</w:t>
            </w:r>
          </w:p>
        </w:tc>
      </w:tr>
      <w:tr>
        <w:tc>
          <w:tcPr/>
          <w:p>
            <w:pPr>
              <w:pStyle w:val="Compact"/>
              <w:jc w:val="left"/>
            </w:pPr>
            <w:r>
              <w:t xml:space="preserve">T1</w:t>
            </w:r>
          </w:p>
        </w:tc>
        <w:tc>
          <w:tcPr/>
          <w:p>
            <w:pPr>
              <w:pStyle w:val="Compact"/>
              <w:jc w:val="left"/>
            </w:pPr>
            <w:r>
              <w:t xml:space="preserve">Develop a software solution for a local business in Israel Jerusalem.</w:t>
            </w:r>
          </w:p>
        </w:tc>
        <w:tc>
          <w:tcPr/>
          <w:p>
            <w:pPr>
              <w:pStyle w:val="Compact"/>
              <w:jc w:val="left"/>
            </w:pPr>
            <w:r>
              <w:t xml:space="preserve">Assess technical proficiency and understanding of local needs.</w:t>
            </w:r>
          </w:p>
        </w:tc>
      </w:tr>
      <w:tr>
        <w:tc>
          <w:tcPr/>
          <w:p>
            <w:pPr>
              <w:pStyle w:val="Compact"/>
              <w:jc w:val="left"/>
            </w:pPr>
            <w:r>
              <w:t xml:space="preserve">T2</w:t>
            </w:r>
          </w:p>
        </w:tc>
        <w:tc>
          <w:tcPr/>
          <w:p>
            <w:pPr>
              <w:pStyle w:val="Compact"/>
              <w:jc w:val="left"/>
            </w:pPr>
            <w:r>
              <w:t xml:space="preserve">Integrate a new hardware component into an existing system.</w:t>
            </w:r>
          </w:p>
        </w:tc>
        <w:tc>
          <w:tcPr/>
          <w:p>
            <w:pPr>
              <w:pStyle w:val="Compact"/>
              <w:jc w:val="left"/>
            </w:pPr>
            <w:r>
              <w:t xml:space="preserve">Evaluate hardware design and integration skills.</w:t>
            </w:r>
          </w:p>
        </w:tc>
      </w:tr>
      <w:tr>
        <w:tc>
          <w:tcPr/>
          <w:p>
            <w:pPr>
              <w:pStyle w:val="Compact"/>
              <w:jc w:val="left"/>
            </w:pPr>
            <w:r>
              <w:t xml:space="preserve">T3</w:t>
            </w:r>
          </w:p>
        </w:tc>
        <w:tc>
          <w:tcPr/>
          <w:p>
            <w:pPr>
              <w:pStyle w:val="Compact"/>
              <w:jc w:val="left"/>
            </w:pPr>
            <w:r>
              <w:t xml:space="preserve">Collaborate with a multidisciplinary team to solve a complex problem.</w:t>
            </w:r>
          </w:p>
        </w:tc>
        <w:tc>
          <w:tcPr/>
          <w:p>
            <w:pPr>
              <w:pStyle w:val="Compact"/>
              <w:jc w:val="left"/>
            </w:pPr>
            <w:r>
              <w:t xml:space="preserve">Measure teamwork and communication effectiveness.</w:t>
            </w:r>
          </w:p>
        </w:tc>
      </w:tr>
      <w:tr>
        <w:tc>
          <w:tcPr/>
          <w:p>
            <w:pPr>
              <w:pStyle w:val="Compact"/>
              <w:jc w:val="left"/>
            </w:pPr>
            <w:r>
              <w:t xml:space="preserve">T4</w:t>
            </w:r>
          </w:p>
        </w:tc>
        <w:tc>
          <w:tcPr/>
          <w:p>
            <w:pPr>
              <w:pStyle w:val="Compact"/>
              <w:jc w:val="left"/>
            </w:pPr>
            <w:r>
              <w:t xml:space="preserve">Adapt a project plan to comply with Israeli regulations.</w:t>
            </w:r>
          </w:p>
        </w:tc>
        <w:tc>
          <w:tcPr/>
          <w:p>
            <w:pPr>
              <w:pStyle w:val="Compact"/>
              <w:jc w:val="left"/>
            </w:pPr>
            <w:r>
              <w:t xml:space="preserve">Test regulatory awareness and adaptability.</w:t>
            </w:r>
          </w:p>
        </w:tc>
      </w:tr>
    </w:tbl>
    <w:bookmarkEnd w:id="28"/>
    <w:bookmarkStart w:id="29" w:name="evaluation-criteria"/>
    <w:p>
      <w:pPr>
        <w:pStyle w:val="Heading2"/>
      </w:pPr>
      <w:r>
        <w:t xml:space="preserve">6. Evaluation Criteria</w:t>
      </w:r>
    </w:p>
    <w:p>
      <w:pPr>
        <w:pStyle w:val="FirstParagraph"/>
      </w:pPr>
      <w:r>
        <w:t xml:space="preserve">The performance of each Computer Engineer will be evaluated based on the following criteria:</w:t>
      </w:r>
    </w:p>
    <w:p>
      <w:pPr>
        <w:numPr>
          <w:ilvl w:val="0"/>
          <w:numId w:val="1003"/>
        </w:numPr>
        <w:pStyle w:val="Compact"/>
      </w:pPr>
      <w:r>
        <w:rPr>
          <w:bCs/>
          <w:b/>
        </w:rPr>
        <w:t xml:space="preserve">Technical Accuracy:</w:t>
      </w:r>
      <w:r>
        <w:t xml:space="preserve"> </w:t>
      </w:r>
      <w:r>
        <w:t xml:space="preserve">Correctness and efficiency of solutions provided.</w:t>
      </w:r>
    </w:p>
    <w:p>
      <w:pPr>
        <w:numPr>
          <w:ilvl w:val="0"/>
          <w:numId w:val="1003"/>
        </w:numPr>
        <w:pStyle w:val="Compact"/>
      </w:pPr>
      <w:r>
        <w:rPr>
          <w:bCs/>
          <w:b/>
        </w:rPr>
        <w:t xml:space="preserve">Adaptability:</w:t>
      </w:r>
      <w:r>
        <w:t xml:space="preserve"> </w:t>
      </w:r>
      <w:r>
        <w:t xml:space="preserve">Ability to adjust to local conditions and requirements.</w:t>
      </w:r>
    </w:p>
    <w:p>
      <w:pPr>
        <w:numPr>
          <w:ilvl w:val="0"/>
          <w:numId w:val="1003"/>
        </w:numPr>
        <w:pStyle w:val="Compact"/>
      </w:pPr>
      <w:r>
        <w:rPr>
          <w:bCs/>
          <w:b/>
        </w:rPr>
        <w:t xml:space="preserve">Problem-Solving:</w:t>
      </w:r>
      <w:r>
        <w:t xml:space="preserve"> </w:t>
      </w:r>
      <w:r>
        <w:t xml:space="preserve">Effectiveness in identifying and resolving issues.</w:t>
      </w:r>
    </w:p>
    <w:p>
      <w:pPr>
        <w:numPr>
          <w:ilvl w:val="0"/>
          <w:numId w:val="1003"/>
        </w:numPr>
        <w:pStyle w:val="Compact"/>
      </w:pPr>
      <w:r>
        <w:rPr>
          <w:bCs/>
          <w:b/>
        </w:rPr>
        <w:t xml:space="preserve">Collaboration:</w:t>
      </w:r>
      <w:r>
        <w:t xml:space="preserve"> </w:t>
      </w:r>
      <w:r>
        <w:t xml:space="preserve">Quality of interactions with team members and stakeholders.</w:t>
      </w:r>
    </w:p>
    <w:p>
      <w:pPr>
        <w:numPr>
          <w:ilvl w:val="0"/>
          <w:numId w:val="1003"/>
        </w:numPr>
        <w:pStyle w:val="Compact"/>
      </w:pPr>
      <w:r>
        <w:rPr>
          <w:bCs/>
          <w:b/>
        </w:rPr>
        <w:t xml:space="preserve">Compliance:</w:t>
      </w:r>
      <w:r>
        <w:t xml:space="preserve"> </w:t>
      </w:r>
      <w:r>
        <w:t xml:space="preserve">Adherence to legal, ethical, and organizational standards.</w:t>
      </w:r>
    </w:p>
    <w:bookmarkEnd w:id="29"/>
    <w:bookmarkStart w:id="30" w:name="ethical-considerations"/>
    <w:p>
      <w:pPr>
        <w:pStyle w:val="Heading2"/>
      </w:pPr>
      <w:r>
        <w:t xml:space="preserve">7. Ethical Considerations</w:t>
      </w:r>
    </w:p>
    <w:p>
      <w:pPr>
        <w:pStyle w:val="FirstParagraph"/>
      </w:pPr>
      <w:r>
        <w:t xml:space="preserve">This Experiment Protocol adheres to ethical guidelines for research involving human participants. All participants will provide informed consent before joining the study. Confidentiality and data protection measures will be implemented to safeguard personal and professional information. The experiment will comply with all applicable laws and regulations in Israel Jerusalem.</w:t>
      </w:r>
    </w:p>
    <w:bookmarkEnd w:id="30"/>
    <w:bookmarkStart w:id="31" w:name="timeline"/>
    <w:p>
      <w:pPr>
        <w:pStyle w:val="Heading2"/>
      </w:pPr>
      <w:r>
        <w:t xml:space="preserve">8. Timeline</w:t>
      </w:r>
    </w:p>
    <w:p>
      <w:pPr>
        <w:pStyle w:val="FirstParagraph"/>
      </w:pPr>
      <w:r>
        <w:t xml:space="preserve">The experiment will be conducted over six months, divided into the following phases:</w:t>
      </w:r>
    </w:p>
    <w:p>
      <w:pPr>
        <w:numPr>
          <w:ilvl w:val="0"/>
          <w:numId w:val="1004"/>
        </w:numPr>
        <w:pStyle w:val="Compact"/>
      </w:pPr>
      <w:r>
        <w:rPr>
          <w:bCs/>
          <w:b/>
        </w:rPr>
        <w:t xml:space="preserve">Month 1:</w:t>
      </w:r>
      <w:r>
        <w:t xml:space="preserve"> </w:t>
      </w:r>
      <w:r>
        <w:t xml:space="preserve">Participant selection and training.</w:t>
      </w:r>
    </w:p>
    <w:p>
      <w:pPr>
        <w:numPr>
          <w:ilvl w:val="0"/>
          <w:numId w:val="1004"/>
        </w:numPr>
        <w:pStyle w:val="Compact"/>
      </w:pPr>
      <w:r>
        <w:rPr>
          <w:bCs/>
          <w:b/>
        </w:rPr>
        <w:t xml:space="preserve">Months 2-4:</w:t>
      </w:r>
      <w:r>
        <w:t xml:space="preserve"> </w:t>
      </w:r>
      <w:r>
        <w:t xml:space="preserve">Task execution and data collection.</w:t>
      </w:r>
    </w:p>
    <w:p>
      <w:pPr>
        <w:numPr>
          <w:ilvl w:val="0"/>
          <w:numId w:val="1004"/>
        </w:numPr>
        <w:pStyle w:val="Compact"/>
      </w:pPr>
      <w:r>
        <w:rPr>
          <w:bCs/>
          <w:b/>
        </w:rPr>
        <w:t xml:space="preserve">Month 5:</w:t>
      </w:r>
      <w:r>
        <w:t xml:space="preserve"> </w:t>
      </w:r>
      <w:r>
        <w:t xml:space="preserve">Data analysis and preliminary findings.</w:t>
      </w:r>
    </w:p>
    <w:p>
      <w:pPr>
        <w:numPr>
          <w:ilvl w:val="0"/>
          <w:numId w:val="1004"/>
        </w:numPr>
        <w:pStyle w:val="Compact"/>
      </w:pPr>
      <w:r>
        <w:rPr>
          <w:bCs/>
          <w:b/>
        </w:rPr>
        <w:t xml:space="preserve">Month 6:</w:t>
      </w:r>
      <w:r>
        <w:t xml:space="preserve"> </w:t>
      </w:r>
      <w:r>
        <w:t xml:space="preserve">Final reporting and recommendations.</w:t>
      </w:r>
    </w:p>
    <w:bookmarkEnd w:id="31"/>
    <w:bookmarkStart w:id="32" w:name="expected-outcomes"/>
    <w:p>
      <w:pPr>
        <w:pStyle w:val="Heading2"/>
      </w:pPr>
      <w:r>
        <w:t xml:space="preserve">9. Expected Outcomes</w:t>
      </w:r>
    </w:p>
    <w:p>
      <w:pPr>
        <w:pStyle w:val="FirstParagraph"/>
      </w:pPr>
      <w:r>
        <w:t xml:space="preserve">This Experiment Protocol is expected to yield valuable insights into the role of a Computer Engineer in Israel Jerusalem. Key outcomes include:</w:t>
      </w:r>
    </w:p>
    <w:p>
      <w:pPr>
        <w:numPr>
          <w:ilvl w:val="0"/>
          <w:numId w:val="1005"/>
        </w:numPr>
        <w:pStyle w:val="Compact"/>
      </w:pPr>
      <w:r>
        <w:t xml:space="preserve">A detailed understanding of the skills and competencies required for success in this environment.</w:t>
      </w:r>
    </w:p>
    <w:p>
      <w:pPr>
        <w:numPr>
          <w:ilvl w:val="0"/>
          <w:numId w:val="1005"/>
        </w:numPr>
        <w:pStyle w:val="Compact"/>
      </w:pPr>
      <w:r>
        <w:t xml:space="preserve">Identification of best practices for integrating Computer Engineers into local tech ecosystems.</w:t>
      </w:r>
    </w:p>
    <w:p>
      <w:pPr>
        <w:numPr>
          <w:ilvl w:val="0"/>
          <w:numId w:val="1005"/>
        </w:numPr>
        <w:pStyle w:val="Compact"/>
      </w:pPr>
      <w:r>
        <w:t xml:space="preserve">Recommendations for improving training programs and organizational support systems.</w:t>
      </w:r>
    </w:p>
    <w:bookmarkEnd w:id="32"/>
    <w:bookmarkStart w:id="33" w:name="conclusion"/>
    <w:p>
      <w:pPr>
        <w:pStyle w:val="Heading2"/>
      </w:pPr>
      <w:r>
        <w:t xml:space="preserve">10. Conclusion</w:t>
      </w:r>
    </w:p>
    <w:p>
      <w:pPr>
        <w:pStyle w:val="FirstParagraph"/>
      </w:pPr>
      <w:r>
        <w:t xml:space="preserve">This Experiment Protocol provides a structured approach to evaluating the performance and adaptability of a Computer Engineer in Israel Jerusalem. By focusing on both technical and contextual factors, it aims to contribute to the advancement of computer engineering practices in this dynamic region. The findings will serve as a foundation for future research and practical applications in the field.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Role Analysis in Israel Jerusalem</dc:title>
  <dc:creator/>
  <dc:language>en</dc:language>
  <cp:keywords/>
  <dcterms:created xsi:type="dcterms:W3CDTF">2026-10-10T00:59:44Z</dcterms:created>
  <dcterms:modified xsi:type="dcterms:W3CDTF">2026-10-10T00:59:44Z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