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Field</w:t>
      </w:r>
      <w:r>
        <w:t xml:space="preserve"> </w:t>
      </w:r>
      <w:r>
        <w:t xml:space="preserve">Assessment</w:t>
      </w:r>
      <w:r>
        <w:t xml:space="preserve"> </w:t>
      </w:r>
      <w:r>
        <w:t xml:space="preserve">in</w:t>
      </w:r>
      <w:r>
        <w:t xml:space="preserve"> </w:t>
      </w:r>
      <w:r>
        <w:t xml:space="preserve">Nepal</w:t>
      </w:r>
      <w:r>
        <w:t xml:space="preserve"> </w:t>
      </w:r>
      <w:r>
        <w:t xml:space="preserve">Kathmandu</w:t>
      </w:r>
    </w:p>
    <w:bookmarkStart w:id="20" w:name="X4cb03937ff18cc4398eec37d20518eff7b74d68"/>
    <w:p>
      <w:pPr>
        <w:pStyle w:val="Heading1"/>
      </w:pPr>
      <w:r>
        <w:t xml:space="preserve">Experiment Protocol: Computer Engineer Field Assessment in Nepal Kathmandu</w:t>
      </w:r>
    </w:p>
    <w:p>
      <w:pPr>
        <w:pStyle w:val="FirstParagraph"/>
      </w:pPr>
      <w:r>
        <w:rPr>
          <w:bCs/>
          <w:b/>
        </w:rPr>
        <w:t xml:space="preserve">Document ID:</w:t>
      </w:r>
      <w:r>
        <w:t xml:space="preserve"> </w:t>
      </w:r>
      <w:r>
        <w:t xml:space="preserve">CP-NEP-KTM-2024-001</w:t>
      </w:r>
    </w:p>
    <w:p>
      <w:pPr>
        <w:pStyle w:val="BodyText"/>
      </w:pPr>
      <w:r>
        <w:rPr>
          <w:bCs/>
          <w:b/>
        </w:rPr>
        <w:t xml:space="preserve">Location:</w:t>
      </w:r>
      <w:r>
        <w:t xml:space="preserve"> </w:t>
      </w:r>
      <w:r>
        <w:t xml:space="preserve">Kathmandu Valley, Nepal</w:t>
      </w:r>
    </w:p>
    <w:p>
      <w:pPr>
        <w:pStyle w:val="BodyText"/>
      </w:pPr>
      <w:r>
        <w:rPr>
          <w:bCs/>
          <w:b/>
        </w:rPr>
        <w:t xml:space="preserve">Target Role:</w:t>
      </w:r>
      <w:r>
        <w:t xml:space="preserve"> </w:t>
      </w:r>
      <w:r>
        <w:t xml:space="preserve">Computer Engineer</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structured methodology for evaluating the technical competencies, problem-solving abilities, and adaptability of a Computer Engineer within the specific operational context of Nepal Kathmandu. The primary objective is to assess how effectively a Computer Engineer can design, implement, and maintain robust IT infrastructure and software solutions amidst the unique environmental, infrastructural, and socio-technical challenges prevalent in the Kathmandu Valley.</w:t>
      </w:r>
    </w:p>
    <w:p>
      <w:pPr>
        <w:pStyle w:val="BodyText"/>
      </w:pPr>
      <w:r>
        <w:t xml:space="preserve">The experiment aims to simulate real-world scenarios that a Computer Engineer might encounter while working for organizations in Nepal Kathmandu, including startups in the New Baneshwor tech hub, educational institutions in Lalitpur, or government bodies in the central administrative district. The focus is on resilience, resource optimization, and localized technical adaptation.</w:t>
      </w:r>
    </w:p>
    <w:bookmarkEnd w:id="21"/>
    <w:bookmarkStart w:id="22" w:name="scope-and-contextual-parameters"/>
    <w:p>
      <w:pPr>
        <w:pStyle w:val="Heading2"/>
      </w:pPr>
      <w:r>
        <w:t xml:space="preserve">2. Scope and Contextual Parameters</w:t>
      </w:r>
    </w:p>
    <w:p>
      <w:pPr>
        <w:pStyle w:val="FirstParagraph"/>
      </w:pPr>
      <w:r>
        <w:t xml:space="preserve">The scope of this experiment is strictly confined to the metropolitan area of Kathmandu and its immediate surroundings. The Computer Engineer must demonstrate proficiency in addressing issues related to:</w:t>
      </w:r>
    </w:p>
    <w:p>
      <w:pPr>
        <w:numPr>
          <w:ilvl w:val="0"/>
          <w:numId w:val="1001"/>
        </w:numPr>
        <w:pStyle w:val="Compact"/>
      </w:pPr>
      <w:r>
        <w:rPr>
          <w:bCs/>
          <w:b/>
        </w:rPr>
        <w:t xml:space="preserve">Power Instability:</w:t>
      </w:r>
      <w:r>
        <w:t xml:space="preserve"> </w:t>
      </w:r>
      <w:r>
        <w:t xml:space="preserve">Designing systems that remain operational during frequent load shedding or voltage fluctuations common in Nepal Kathmandu.</w:t>
      </w:r>
    </w:p>
    <w:p>
      <w:pPr>
        <w:numPr>
          <w:ilvl w:val="0"/>
          <w:numId w:val="1001"/>
        </w:numPr>
        <w:pStyle w:val="Compact"/>
      </w:pPr>
      <w:r>
        <w:rPr>
          <w:bCs/>
          <w:b/>
        </w:rPr>
        <w:t xml:space="preserve">Network Connectivity:</w:t>
      </w:r>
      <w:r>
        <w:t xml:space="preserve"> </w:t>
      </w:r>
      <w:r>
        <w:t xml:space="preserve">Optimizing software and hardware for variable internet speeds and intermittent connectivity provided by local ISPs.</w:t>
      </w:r>
    </w:p>
    <w:p>
      <w:pPr>
        <w:numPr>
          <w:ilvl w:val="0"/>
          <w:numId w:val="1001"/>
        </w:numPr>
        <w:pStyle w:val="Compact"/>
      </w:pPr>
      <w:r>
        <w:rPr>
          <w:bCs/>
          <w:b/>
        </w:rPr>
        <w:t xml:space="preserve">Environmental Factors:</w:t>
      </w:r>
      <w:r>
        <w:t xml:space="preserve"> </w:t>
      </w:r>
      <w:r>
        <w:t xml:space="preserve">Ensuring hardware durability against dust, humidity, and seismic activity risks inherent to the region.</w:t>
      </w:r>
    </w:p>
    <w:p>
      <w:pPr>
        <w:numPr>
          <w:ilvl w:val="0"/>
          <w:numId w:val="1001"/>
        </w:numPr>
        <w:pStyle w:val="Compact"/>
      </w:pPr>
      <w:r>
        <w:rPr>
          <w:bCs/>
          <w:b/>
        </w:rPr>
        <w:t xml:space="preserve">Local Regulatory Compliance:</w:t>
      </w:r>
      <w:r>
        <w:t xml:space="preserve"> </w:t>
      </w:r>
      <w:r>
        <w:t xml:space="preserve">Adhering to Nepal’s data protection laws and telecommunications regulations.</w:t>
      </w:r>
    </w:p>
    <w:p>
      <w:pPr>
        <w:pStyle w:val="FirstParagraph"/>
      </w:pPr>
      <w:r>
        <w:t xml:space="preserve">The Computer Engineer is expected to integrate global best practices with localized constraints, ensuring that solutions are not only technically sound but also economically viable and culturally appropriate for the Nepal Kathmandu ecosystem.</w:t>
      </w:r>
    </w:p>
    <w:bookmarkEnd w:id="22"/>
    <w:bookmarkStart w:id="25" w:name="experimental-setup-and-requirements"/>
    <w:p>
      <w:pPr>
        <w:pStyle w:val="Heading2"/>
      </w:pPr>
      <w:r>
        <w:t xml:space="preserve">3. Experimental Setup and Requirements</w:t>
      </w:r>
    </w:p>
    <w:bookmarkStart w:id="23" w:name="hardware-and-software-environment"/>
    <w:p>
      <w:pPr>
        <w:pStyle w:val="Heading3"/>
      </w:pPr>
      <w:r>
        <w:t xml:space="preserve">3.1 Hardware and Software Environment</w:t>
      </w:r>
    </w:p>
    <w:p>
      <w:pPr>
        <w:pStyle w:val="FirstParagraph"/>
      </w:pPr>
      <w:r>
        <w:t xml:space="preserve">The Computer Engineer will be provided with a standard workstation setup typical of mid-sized enterprises in Nepal Kathmandu. This includes:</w:t>
      </w:r>
    </w:p>
    <w:p>
      <w:pPr>
        <w:numPr>
          <w:ilvl w:val="0"/>
          <w:numId w:val="1002"/>
        </w:numPr>
        <w:pStyle w:val="Compact"/>
      </w:pPr>
      <w:r>
        <w:t xml:space="preserve">A desktop computer with moderate specifications (e.g., 8GB RAM, SSD storage).</w:t>
      </w:r>
    </w:p>
    <w:p>
      <w:pPr>
        <w:numPr>
          <w:ilvl w:val="0"/>
          <w:numId w:val="1002"/>
        </w:numPr>
        <w:pStyle w:val="Compact"/>
      </w:pPr>
      <w:r>
        <w:t xml:space="preserve">Access to a local area network (LAN) with simulated bandwidth throttling to mimic Kathmandu’s average internet conditions.</w:t>
      </w:r>
    </w:p>
    <w:p>
      <w:pPr>
        <w:numPr>
          <w:ilvl w:val="0"/>
          <w:numId w:val="1002"/>
        </w:numPr>
        <w:pStyle w:val="Compact"/>
      </w:pPr>
      <w:r>
        <w:t xml:space="preserve">Uninterruptible Power Supply (UPS) units to test power management strategies.</w:t>
      </w:r>
    </w:p>
    <w:p>
      <w:pPr>
        <w:numPr>
          <w:ilvl w:val="0"/>
          <w:numId w:val="1002"/>
        </w:numPr>
        <w:pStyle w:val="Compact"/>
      </w:pPr>
      <w:r>
        <w:t xml:space="preserve">Standard development tools and IDEs compatible with cross-platform deployment.</w:t>
      </w:r>
    </w:p>
    <w:bookmarkEnd w:id="23"/>
    <w:bookmarkStart w:id="24" w:name="scenario-simulation"/>
    <w:p>
      <w:pPr>
        <w:pStyle w:val="Heading3"/>
      </w:pPr>
      <w:r>
        <w:t xml:space="preserve">3.2 Scenario Simulation</w:t>
      </w:r>
    </w:p>
    <w:p>
      <w:pPr>
        <w:pStyle w:val="FirstParagraph"/>
      </w:pPr>
      <w:r>
        <w:t xml:space="preserve">The experiment will involve three distinct phases, each representing a critical challenge faced by Computer Engineers in Nepal Kathmandu:</w:t>
      </w:r>
    </w:p>
    <w:p>
      <w:pPr>
        <w:numPr>
          <w:ilvl w:val="0"/>
          <w:numId w:val="1003"/>
        </w:numPr>
        <w:pStyle w:val="Compact"/>
      </w:pPr>
      <w:r>
        <w:rPr>
          <w:bCs/>
          <w:b/>
        </w:rPr>
        <w:t xml:space="preserve">Infrastructure Resilience Test:</w:t>
      </w:r>
      <w:r>
        <w:t xml:space="preserve"> </w:t>
      </w:r>
      <w:r>
        <w:t xml:space="preserve">The Computer Engineer must configure a local server to maintain data integrity and service availability during a simulated 4-hour power outage and network disruption.</w:t>
      </w:r>
    </w:p>
    <w:p>
      <w:pPr>
        <w:numPr>
          <w:ilvl w:val="0"/>
          <w:numId w:val="1003"/>
        </w:numPr>
        <w:pStyle w:val="Compact"/>
      </w:pPr>
      <w:r>
        <w:rPr>
          <w:bCs/>
          <w:b/>
        </w:rPr>
        <w:t xml:space="preserve">Software Optimization Challenge:</w:t>
      </w:r>
      <w:r>
        <w:t xml:space="preserve"> </w:t>
      </w:r>
      <w:r>
        <w:t xml:space="preserve">Develop a lightweight web application that functions efficiently on low-bandwidth connections, ensuring accessibility for users in remote areas of the Kathmandu Valley.</w:t>
      </w:r>
    </w:p>
    <w:p>
      <w:pPr>
        <w:numPr>
          <w:ilvl w:val="0"/>
          <w:numId w:val="1003"/>
        </w:numPr>
        <w:pStyle w:val="Compact"/>
      </w:pPr>
      <w:r>
        <w:rPr>
          <w:bCs/>
          <w:b/>
        </w:rPr>
        <w:t xml:space="preserve">Disaster Recovery Protocol:</w:t>
      </w:r>
      <w:r>
        <w:t xml:space="preserve"> </w:t>
      </w:r>
      <w:r>
        <w:t xml:space="preserve">Create and execute a backup and recovery plan tailored to the seismic and flood risks associated with Nepal Kathmandu, ensuring minimal data loss and rapid system restoration.</w:t>
      </w:r>
    </w:p>
    <w:bookmarkEnd w:id="24"/>
    <w:bookmarkEnd w:id="25"/>
    <w:bookmarkStart w:id="29" w:name="methodology-and-procedures"/>
    <w:p>
      <w:pPr>
        <w:pStyle w:val="Heading2"/>
      </w:pPr>
      <w:r>
        <w:t xml:space="preserve">4. Methodology and Procedures</w:t>
      </w:r>
    </w:p>
    <w:bookmarkStart w:id="26" w:name="phase-1-infrastructure-resilience"/>
    <w:p>
      <w:pPr>
        <w:pStyle w:val="Heading3"/>
      </w:pPr>
      <w:r>
        <w:t xml:space="preserve">4.1 Phase 1: Infrastructure Resilience</w:t>
      </w:r>
    </w:p>
    <w:p>
      <w:pPr>
        <w:pStyle w:val="FirstParagraph"/>
      </w:pPr>
      <w:r>
        <w:t xml:space="preserve">The Computer Engineer will begin by assessing the existing power and network setup. They must implement redundant power solutions and configure network failover mechanisms. The evaluation criteria include system uptime, data consistency, and the engineer’s ability to troubleshoot under pressure. This phase directly addresses the frequent power and connectivity issues in Nepal Kathmandu.</w:t>
      </w:r>
    </w:p>
    <w:bookmarkEnd w:id="26"/>
    <w:bookmarkStart w:id="27" w:name="phase-2-software-optimization"/>
    <w:p>
      <w:pPr>
        <w:pStyle w:val="Heading3"/>
      </w:pPr>
      <w:r>
        <w:t xml:space="preserve">4.2 Phase 2: Software Optimization</w:t>
      </w:r>
    </w:p>
    <w:p>
      <w:pPr>
        <w:pStyle w:val="FirstParagraph"/>
      </w:pPr>
      <w:r>
        <w:t xml:space="preserve">Next, the Computer Engineer will design a web-based solution that prioritizes performance over graphical complexity. The application must load within 3 seconds on a 2G connection and support offline functionality. This reflects the need for inclusive technology in Nepal Kathmandu, where internet access varies significantly across neighborhoods.</w:t>
      </w:r>
    </w:p>
    <w:bookmarkEnd w:id="27"/>
    <w:bookmarkStart w:id="28" w:name="phase-3-disaster-recovery"/>
    <w:p>
      <w:pPr>
        <w:pStyle w:val="Heading3"/>
      </w:pPr>
      <w:r>
        <w:t xml:space="preserve">4.3 Phase 3: Disaster Recovery</w:t>
      </w:r>
    </w:p>
    <w:p>
      <w:pPr>
        <w:pStyle w:val="FirstParagraph"/>
      </w:pPr>
      <w:r>
        <w:t xml:space="preserve">Finally, the Computer Engineer will develop a comprehensive disaster recovery plan. This includes automated backups to both local and cloud storage, with consideration for Nepal’s data sovereignty laws. The engineer must demonstrate the ability to restore critical systems within 2 hours of a simulated disaster event.</w:t>
      </w:r>
    </w:p>
    <w:bookmarkEnd w:id="28"/>
    <w:bookmarkEnd w:id="29"/>
    <w:bookmarkStart w:id="30" w:name="evaluation-criteria"/>
    <w:p>
      <w:pPr>
        <w:pStyle w:val="Heading2"/>
      </w:pPr>
      <w:r>
        <w:t xml:space="preserve">5. Evaluation Criteria</w:t>
      </w:r>
    </w:p>
    <w:p>
      <w:pPr>
        <w:pStyle w:val="FirstParagraph"/>
      </w:pPr>
      <w:r>
        <w:t xml:space="preserve">The performance of the Computer Engineer will be assessed based on the following metrics:</w:t>
      </w:r>
    </w:p>
    <w:p>
      <w:pPr>
        <w:numPr>
          <w:ilvl w:val="0"/>
          <w:numId w:val="1004"/>
        </w:numPr>
        <w:pStyle w:val="Compact"/>
      </w:pPr>
      <w:r>
        <w:rPr>
          <w:bCs/>
          <w:b/>
        </w:rPr>
        <w:t xml:space="preserve">Technical Proficiency:</w:t>
      </w:r>
      <w:r>
        <w:t xml:space="preserve"> </w:t>
      </w:r>
      <w:r>
        <w:t xml:space="preserve">Accuracy and efficiency in implementing solutions.</w:t>
      </w:r>
    </w:p>
    <w:p>
      <w:pPr>
        <w:numPr>
          <w:ilvl w:val="0"/>
          <w:numId w:val="1004"/>
        </w:numPr>
        <w:pStyle w:val="Compact"/>
      </w:pPr>
      <w:r>
        <w:rPr>
          <w:bCs/>
          <w:b/>
        </w:rPr>
        <w:t xml:space="preserve">Adaptability:</w:t>
      </w:r>
      <w:r>
        <w:t xml:space="preserve"> </w:t>
      </w:r>
      <w:r>
        <w:t xml:space="preserve">Ability to adjust strategies based on the unique constraints of Nepal Kathmandu.</w:t>
      </w:r>
    </w:p>
    <w:p>
      <w:pPr>
        <w:numPr>
          <w:ilvl w:val="0"/>
          <w:numId w:val="1004"/>
        </w:numPr>
        <w:pStyle w:val="Compact"/>
      </w:pPr>
      <w:r>
        <w:rPr>
          <w:bCs/>
          <w:b/>
        </w:rPr>
        <w:t xml:space="preserve">Problem-Solving:</w:t>
      </w:r>
      <w:r>
        <w:t xml:space="preserve"> </w:t>
      </w:r>
      <w:r>
        <w:t xml:space="preserve">Creativity and logic in overcoming simulated challenges.</w:t>
      </w:r>
    </w:p>
    <w:p>
      <w:pPr>
        <w:numPr>
          <w:ilvl w:val="0"/>
          <w:numId w:val="1004"/>
        </w:numPr>
        <w:pStyle w:val="Compact"/>
      </w:pPr>
      <w:r>
        <w:rPr>
          <w:bCs/>
          <w:b/>
        </w:rPr>
        <w:t xml:space="preserve">Documentation:</w:t>
      </w:r>
      <w:r>
        <w:t xml:space="preserve"> </w:t>
      </w:r>
      <w:r>
        <w:t xml:space="preserve">Clarity and completeness of technical documentation and recovery plans.</w:t>
      </w:r>
    </w:p>
    <w:p>
      <w:pPr>
        <w:numPr>
          <w:ilvl w:val="0"/>
          <w:numId w:val="1004"/>
        </w:numPr>
        <w:pStyle w:val="Compact"/>
      </w:pPr>
      <w:r>
        <w:rPr>
          <w:bCs/>
          <w:b/>
        </w:rPr>
        <w:t xml:space="preserve">Compliance:</w:t>
      </w:r>
      <w:r>
        <w:t xml:space="preserve"> </w:t>
      </w:r>
      <w:r>
        <w:t xml:space="preserve">Adherence to local regulations and ethical standards.</w:t>
      </w:r>
    </w:p>
    <w:p>
      <w:pPr>
        <w:pStyle w:val="FirstParagraph"/>
      </w:pPr>
      <w:r>
        <w:t xml:space="preserve">A scoring rubric will be used to quantify performance, with a minimum passing score of 75% required to certify the Computer Engineer as competent for deployment in Nepal Kathmandu environments.</w:t>
      </w:r>
    </w:p>
    <w:bookmarkEnd w:id="30"/>
    <w:bookmarkStart w:id="31" w:name="safety-and-ethical-considerations"/>
    <w:p>
      <w:pPr>
        <w:pStyle w:val="Heading2"/>
      </w:pPr>
      <w:r>
        <w:t xml:space="preserve">6. Safety and Ethical Considerations</w:t>
      </w:r>
    </w:p>
    <w:p>
      <w:pPr>
        <w:pStyle w:val="FirstParagraph"/>
      </w:pPr>
      <w:r>
        <w:t xml:space="preserve">The Computer Engineer must adhere to all safety protocols, including proper handling of electrical equipment and adherence to Nepal’s occupational health and safety standards. Ethical considerations include respecting user privacy, ensuring data security, and avoiding solutions that could exacerbate digital divides within Nepal Kathmandu.</w:t>
      </w:r>
    </w:p>
    <w:p>
      <w:pPr>
        <w:pStyle w:val="BodyText"/>
      </w:pPr>
      <w:r>
        <w:t xml:space="preserve">All data used in the experiment must be anonymized, and any cloud services utilized must comply with Nepal’s data protection regulations. The Computer Engineer is expected to demonstrate a commitment to ethical engineering practices throughout the experiment.</w:t>
      </w:r>
    </w:p>
    <w:bookmarkEnd w:id="31"/>
    <w:bookmarkStart w:id="32" w:name="conclusion"/>
    <w:p>
      <w:pPr>
        <w:pStyle w:val="Heading2"/>
      </w:pPr>
      <w:r>
        <w:t xml:space="preserve">7. Conclusion</w:t>
      </w:r>
    </w:p>
    <w:p>
      <w:pPr>
        <w:pStyle w:val="FirstParagraph"/>
      </w:pPr>
      <w:r>
        <w:t xml:space="preserve">This Experiment Protocol provides a rigorous framework for evaluating the capabilities of a Computer Engineer in the context of Nepal Kathmandu. By focusing on resilience, optimization, and disaster recovery, the experiment ensures that the Computer Engineer is well-prepared to address the unique challenges of the region. Successful completion of this protocol will certify the engineer’s readiness to contribute effectively to Nepal’s growing technology sector.</w:t>
      </w:r>
    </w:p>
    <w:p>
      <w:pPr>
        <w:pStyle w:val="BodyText"/>
      </w:pPr>
      <w:r>
        <w:t xml:space="preserve">The insights gained from this experiment will also inform future training programs and best practices for Computer Engineers working in similar environments across Nepal Kathmandu and beyond.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Field Assessment in Nepal Kathmandu</dc:title>
  <dc:creator/>
  <dc:language>en</dc:language>
  <cp:keywords/>
  <dcterms:created xsi:type="dcterms:W3CDTF">2026-10-10T01:41:41Z</dcterms:created>
  <dcterms:modified xsi:type="dcterms:W3CDTF">2026-10-10T01:41:41Z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