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experiment-protocol"/>
    <w:p>
      <w:pPr>
        <w:pStyle w:val="Heading1"/>
      </w:pPr>
      <w:r>
        <w:t xml:space="preserve">Experiment Protocol</w:t>
      </w:r>
    </w:p>
    <w:p>
      <w:pPr>
        <w:pStyle w:val="FirstParagraph"/>
      </w:pPr>
      <w:r>
        <w:rPr>
          <w:bCs/>
          <w:b/>
        </w:rPr>
        <w:t xml:space="preserve">Document Title:</w:t>
      </w:r>
      <w:r>
        <w:t xml:space="preserve"> </w:t>
      </w:r>
      <w:r>
        <w:t xml:space="preserve">Performance Evaluation of Edge Computing Architectures for Smart City Infrastructure</w:t>
      </w:r>
    </w:p>
    <w:p>
      <w:pPr>
        <w:pStyle w:val="BodyText"/>
      </w:pPr>
      <w:r>
        <w:rPr>
          <w:bCs/>
          <w:b/>
        </w:rPr>
        <w:t xml:space="preserve">Location:</w:t>
      </w:r>
      <w:r>
        <w:t xml:space="preserve"> </w:t>
      </w:r>
      <w:r>
        <w:t xml:space="preserve">Auckland, New Zealand</w:t>
      </w:r>
    </w:p>
    <w:p>
      <w:pPr>
        <w:pStyle w:val="BodyText"/>
      </w:pPr>
      <w:r>
        <w:rPr>
          <w:bCs/>
          <w:b/>
        </w:rPr>
        <w:t xml:space="preserve">Role:</w:t>
      </w:r>
      <w:r>
        <w:t xml:space="preserve"> </w:t>
      </w:r>
      <w:r>
        <w:t xml:space="preserve">Computer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evaluating the performance of edge computing architectures designed to support smart city infrastructure in Auckland, New Zealand. The primary objective is to assess the efficiency, reliability, and scalability of these systems under real-world conditions. As a Computer Engineer, the focus will be on optimizing hardware-software integration, network latency, and data processing capabilities to meet the demands of Auckland's growing urban environment.</w:t>
      </w:r>
    </w:p>
    <w:p>
      <w:pPr>
        <w:pStyle w:val="BodyText"/>
      </w:pPr>
      <w:r>
        <w:t xml:space="preserve">Auckland, as New Zealand's largest city, presents unique challenges and opportunities for implementing advanced technological solutions. Its diverse geography, including urban centers, coastal areas, and rural outskirts, provides an ideal testing ground for edge computing systems. This protocol ensures that all experiments are conducted systematically, adhering to ethical guidelines, safety standards, and local regulations.</w:t>
      </w:r>
    </w:p>
    <w:p>
      <w:pPr>
        <w:pStyle w:val="BodyText"/>
      </w:pPr>
      <w:r>
        <w:t xml:space="preserve">2. Objectives</w:t>
      </w:r>
    </w:p>
    <w:p>
      <w:pPr>
        <w:pStyle w:val="BodyText"/>
      </w:pPr>
      <w:r>
        <w:t xml:space="preserve">The key objectives of this experiment are as follows:</w:t>
      </w:r>
    </w:p>
    <w:p>
      <w:pPr>
        <w:numPr>
          <w:ilvl w:val="0"/>
          <w:numId w:val="1001"/>
        </w:numPr>
        <w:pStyle w:val="Compact"/>
      </w:pPr>
      <w:r>
        <w:t xml:space="preserve">To evaluate the latency and throughput of edge computing nodes deployed across Auckland.</w:t>
      </w:r>
    </w:p>
    <w:p>
      <w:pPr>
        <w:numPr>
          <w:ilvl w:val="0"/>
          <w:numId w:val="1001"/>
        </w:numPr>
        <w:pStyle w:val="Compact"/>
      </w:pPr>
      <w:r>
        <w:t xml:space="preserve">To analyze the impact of network congestion on data transmission and processing.</w:t>
      </w:r>
    </w:p>
    <w:p>
      <w:pPr>
        <w:numPr>
          <w:ilvl w:val="0"/>
          <w:numId w:val="1001"/>
        </w:numPr>
        <w:pStyle w:val="Compact"/>
      </w:pPr>
      <w:r>
        <w:t xml:space="preserve">To test the resilience of edge devices under varying environmental conditions.</w:t>
      </w:r>
    </w:p>
    <w:p>
      <w:pPr>
        <w:numPr>
          <w:ilvl w:val="0"/>
          <w:numId w:val="1001"/>
        </w:numPr>
        <w:pStyle w:val="Compact"/>
      </w:pPr>
      <w:r>
        <w:t xml:space="preserve">To develop recommendations for optimizing edge computing architectures for smart city applications.</w:t>
      </w:r>
    </w:p>
    <w:p>
      <w:pPr>
        <w:pStyle w:val="FirstParagraph"/>
      </w:pPr>
      <w:r>
        <w:t xml:space="preserve">3. Scope</w:t>
      </w:r>
    </w:p>
    <w:p>
      <w:pPr>
        <w:pStyle w:val="BodyText"/>
      </w:pPr>
      <w:r>
        <w:t xml:space="preserve">This experiment will focus on the deployment and testing of edge computing nodes in selected areas of Auckland, including the CBD, North Shore, and South Auckland. The scope includes:</w:t>
      </w:r>
    </w:p>
    <w:p>
      <w:pPr>
        <w:numPr>
          <w:ilvl w:val="0"/>
          <w:numId w:val="1002"/>
        </w:numPr>
        <w:pStyle w:val="Compact"/>
      </w:pPr>
      <w:r>
        <w:t xml:space="preserve">Hardware setup and configuration of edge devices.</w:t>
      </w:r>
    </w:p>
    <w:p>
      <w:pPr>
        <w:numPr>
          <w:ilvl w:val="0"/>
          <w:numId w:val="1002"/>
        </w:numPr>
        <w:pStyle w:val="Compact"/>
      </w:pPr>
      <w:r>
        <w:t xml:space="preserve">Software development and integration for data collection and analysis.</w:t>
      </w:r>
    </w:p>
    <w:p>
      <w:pPr>
        <w:numPr>
          <w:ilvl w:val="0"/>
          <w:numId w:val="1002"/>
        </w:numPr>
        <w:pStyle w:val="Compact"/>
      </w:pPr>
      <w:r>
        <w:t xml:space="preserve">Network infrastructure assessment and optimization.</w:t>
      </w:r>
    </w:p>
    <w:p>
      <w:pPr>
        <w:numPr>
          <w:ilvl w:val="0"/>
          <w:numId w:val="1002"/>
        </w:numPr>
        <w:pStyle w:val="Compact"/>
      </w:pPr>
      <w:r>
        <w:t xml:space="preserve">Data privacy and security compliance with New Zealand's Privacy Act 2020.</w:t>
      </w:r>
    </w:p>
    <w:p>
      <w:pPr>
        <w:pStyle w:val="FirstParagraph"/>
      </w:pPr>
      <w:r>
        <w:t xml:space="preserve">4. Methodology</w:t>
      </w:r>
    </w:p>
    <w:p>
      <w:pPr>
        <w:pStyle w:val="BodyText"/>
      </w:pPr>
      <w:r>
        <w:t xml:space="preserve">The methodology for this experiment involves the following steps:</w:t>
      </w:r>
    </w:p>
    <w:p>
      <w:pPr>
        <w:numPr>
          <w:ilvl w:val="0"/>
          <w:numId w:val="1003"/>
        </w:numPr>
        <w:pStyle w:val="Compact"/>
      </w:pPr>
      <w:r>
        <w:rPr>
          <w:bCs/>
          <w:b/>
        </w:rPr>
        <w:t xml:space="preserve">Site Selection:</w:t>
      </w:r>
      <w:r>
        <w:t xml:space="preserve"> </w:t>
      </w:r>
      <w:r>
        <w:t xml:space="preserve">Identify locations in Auckland where edge computing nodes will be deployed. Consider factors such as population density, network coverage, and environmental conditions.</w:t>
      </w:r>
    </w:p>
    <w:p>
      <w:pPr>
        <w:numPr>
          <w:ilvl w:val="0"/>
          <w:numId w:val="1003"/>
        </w:numPr>
        <w:pStyle w:val="Compact"/>
      </w:pPr>
      <w:r>
        <w:rPr>
          <w:bCs/>
          <w:b/>
        </w:rPr>
        <w:t xml:space="preserve">Hardware Deployment:</w:t>
      </w:r>
      <w:r>
        <w:t xml:space="preserve"> </w:t>
      </w:r>
      <w:r>
        <w:t xml:space="preserve">Install edge devices equipped with sensors, processors, and communication modules. Ensure proper calibration and alignment with local infrastructure.</w:t>
      </w:r>
    </w:p>
    <w:p>
      <w:pPr>
        <w:numPr>
          <w:ilvl w:val="0"/>
          <w:numId w:val="1003"/>
        </w:numPr>
        <w:pStyle w:val="Compact"/>
      </w:pPr>
      <w:r>
        <w:rPr>
          <w:bCs/>
          <w:b/>
        </w:rPr>
        <w:t xml:space="preserve">Software Configuration:</w:t>
      </w:r>
      <w:r>
        <w:t xml:space="preserve"> </w:t>
      </w:r>
      <w:r>
        <w:t xml:space="preserve">Develop and deploy software for data collection, processing, and transmission. Implement algorithms for real-time analytics and decision-making.</w:t>
      </w:r>
    </w:p>
    <w:p>
      <w:pPr>
        <w:numPr>
          <w:ilvl w:val="0"/>
          <w:numId w:val="1003"/>
        </w:numPr>
        <w:pStyle w:val="Compact"/>
      </w:pPr>
      <w:r>
        <w:rPr>
          <w:bCs/>
          <w:b/>
        </w:rPr>
        <w:t xml:space="preserve">Data Collection:</w:t>
      </w:r>
      <w:r>
        <w:t xml:space="preserve"> </w:t>
      </w:r>
      <w:r>
        <w:t xml:space="preserve">Gather data on network performance, device reliability, and environmental impacts over a specified period.</w:t>
      </w:r>
    </w:p>
    <w:p>
      <w:pPr>
        <w:numPr>
          <w:ilvl w:val="0"/>
          <w:numId w:val="1003"/>
        </w:numPr>
        <w:pStyle w:val="Compact"/>
      </w:pPr>
      <w:r>
        <w:rPr>
          <w:bCs/>
          <w:b/>
        </w:rPr>
        <w:t xml:space="preserve">Analysis:</w:t>
      </w:r>
      <w:r>
        <w:t xml:space="preserve"> </w:t>
      </w:r>
      <w:r>
        <w:t xml:space="preserve">Use statistical tools and machine learning models to analyze the collected data and identify trends or anomalies.</w:t>
      </w:r>
    </w:p>
    <w:p>
      <w:pPr>
        <w:numPr>
          <w:ilvl w:val="0"/>
          <w:numId w:val="1003"/>
        </w:numPr>
        <w:pStyle w:val="Compact"/>
      </w:pPr>
      <w:r>
        <w:rPr>
          <w:bCs/>
          <w:b/>
        </w:rPr>
        <w:t xml:space="preserve">Reporting:</w:t>
      </w:r>
      <w:r>
        <w:t xml:space="preserve"> </w:t>
      </w:r>
      <w:r>
        <w:t xml:space="preserve">Document findings and provide actionable recommendations for improving edge computing systems in Auckland.</w:t>
      </w:r>
    </w:p>
    <w:p>
      <w:pPr>
        <w:pStyle w:val="FirstParagraph"/>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Edge Computing Nodes</w:t>
            </w:r>
          </w:p>
        </w:tc>
        <w:tc>
          <w:tcPr/>
          <w:p>
            <w:pPr>
              <w:pStyle w:val="Compact"/>
              <w:jc w:val="left"/>
            </w:pPr>
            <w:r>
              <w:t xml:space="preserve">Devices with ARM-based processors, 8GB RAM, and 256GB SSD</w:t>
            </w:r>
          </w:p>
        </w:tc>
        <w:tc>
          <w:tcPr/>
          <w:p>
            <w:pPr>
              <w:pStyle w:val="Compact"/>
              <w:jc w:val="left"/>
            </w:pPr>
            <w:r>
              <w:t xml:space="preserve">20</w:t>
            </w:r>
          </w:p>
        </w:tc>
      </w:tr>
      <w:tr>
        <w:tc>
          <w:tcPr/>
          <w:p>
            <w:pPr>
              <w:pStyle w:val="Compact"/>
              <w:jc w:val="left"/>
            </w:pPr>
            <w:r>
              <w:t xml:space="preserve">Sensors</w:t>
            </w:r>
          </w:p>
        </w:tc>
        <w:tc>
          <w:tcPr/>
          <w:p>
            <w:pPr>
              <w:pStyle w:val="Compact"/>
              <w:jc w:val="left"/>
            </w:pPr>
            <w:r>
              <w:t xml:space="preserve">Temperature, humidity, air quality, and traffic flow sensors</w:t>
            </w:r>
          </w:p>
        </w:tc>
        <w:tc>
          <w:tcPr/>
          <w:p>
            <w:pPr>
              <w:pStyle w:val="Compact"/>
              <w:jc w:val="left"/>
            </w:pPr>
            <w:r>
              <w:t xml:space="preserve">100</w:t>
            </w:r>
          </w:p>
        </w:tc>
      </w:tr>
      <w:tr>
        <w:tc>
          <w:tcPr/>
          <w:p>
            <w:pPr>
              <w:pStyle w:val="Compact"/>
              <w:jc w:val="left"/>
            </w:pPr>
            <w:r>
              <w:t xml:space="preserve">Communication Modules</w:t>
            </w:r>
          </w:p>
        </w:tc>
        <w:tc>
          <w:tcPr/>
          <w:p>
            <w:pPr>
              <w:pStyle w:val="Compact"/>
              <w:jc w:val="left"/>
            </w:pPr>
            <w:r>
              <w:t xml:space="preserve">5G and Wi-Fi 6 modules for high-speed connectivity</w:t>
            </w:r>
          </w:p>
        </w:tc>
        <w:tc>
          <w:tcPr/>
          <w:p>
            <w:pPr>
              <w:pStyle w:val="Compact"/>
              <w:jc w:val="left"/>
            </w:pPr>
            <w:r>
              <w:t xml:space="preserve">20</w:t>
            </w:r>
          </w:p>
        </w:tc>
      </w:tr>
      <w:tr>
        <w:tc>
          <w:tcPr/>
          <w:p>
            <w:pPr>
              <w:pStyle w:val="Compact"/>
              <w:jc w:val="left"/>
            </w:pPr>
            <w:r>
              <w:t xml:space="preserve">Power Supplies</w:t>
            </w:r>
          </w:p>
        </w:tc>
        <w:tc>
          <w:tcPr/>
          <w:p>
            <w:pPr>
              <w:pStyle w:val="Compact"/>
              <w:jc w:val="left"/>
            </w:pPr>
            <w:r>
              <w:t xml:space="preserve">Solar panels and battery backups for uninterrupted operation</w:t>
            </w:r>
          </w:p>
        </w:tc>
        <w:tc>
          <w:tcPr/>
          <w:p>
            <w:pPr>
              <w:pStyle w:val="Compact"/>
              <w:jc w:val="left"/>
            </w:pPr>
            <w:r>
              <w:t xml:space="preserve">20</w:t>
            </w:r>
          </w:p>
        </w:tc>
      </w:tr>
    </w:tbl>
    <w:p>
      <w:pPr>
        <w:pStyle w:val="BodyText"/>
      </w:pPr>
      <w:r>
        <w:t xml:space="preserve">6. Safety and Ethical Considerations</w:t>
      </w:r>
    </w:p>
    <w:p>
      <w:pPr>
        <w:pStyle w:val="BodyText"/>
      </w:pPr>
      <w:r>
        <w:t xml:space="preserve">All experiments will comply with New Zealand's health and safety regulations, including the Health and Safety at Work Act 2015. Key considerations include:</w:t>
      </w:r>
    </w:p>
    <w:p>
      <w:pPr>
        <w:numPr>
          <w:ilvl w:val="0"/>
          <w:numId w:val="1004"/>
        </w:numPr>
        <w:pStyle w:val="Compact"/>
      </w:pPr>
      <w:r>
        <w:t xml:space="preserve">Ensuring the physical safety of personnel during equipment installation and maintenance.</w:t>
      </w:r>
    </w:p>
    <w:p>
      <w:pPr>
        <w:numPr>
          <w:ilvl w:val="0"/>
          <w:numId w:val="1004"/>
        </w:numPr>
        <w:pStyle w:val="Compact"/>
      </w:pPr>
      <w:r>
        <w:t xml:space="preserve">Protecting sensitive data collected during the experiment in accordance with the Privacy Act 2020.</w:t>
      </w:r>
    </w:p>
    <w:p>
      <w:pPr>
        <w:numPr>
          <w:ilvl w:val="0"/>
          <w:numId w:val="1004"/>
        </w:numPr>
        <w:pStyle w:val="Compact"/>
      </w:pPr>
      <w:r>
        <w:t xml:space="preserve">Minimizing environmental impact by using energy-efficient devices and sustainable practices.</w:t>
      </w:r>
    </w:p>
    <w:p>
      <w:pPr>
        <w:numPr>
          <w:ilvl w:val="0"/>
          <w:numId w:val="1004"/>
        </w:numPr>
        <w:pStyle w:val="Compact"/>
      </w:pPr>
      <w:r>
        <w:t xml:space="preserve">Obtaining necessary permits and approvals from local authorities in Auckland.</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Planning</w:t>
            </w:r>
          </w:p>
        </w:tc>
        <w:tc>
          <w:tcPr/>
          <w:p>
            <w:pPr>
              <w:pStyle w:val="Compact"/>
              <w:jc w:val="left"/>
            </w:pPr>
            <w:r>
              <w:t xml:space="preserve">2 weeks</w:t>
            </w:r>
          </w:p>
        </w:tc>
        <w:tc>
          <w:tcPr/>
          <w:p>
            <w:pPr>
              <w:pStyle w:val="Compact"/>
              <w:jc w:val="left"/>
            </w:pPr>
            <w:r>
              <w:t xml:space="preserve">Site selection, equipment procurement, and team briefing</w:t>
            </w:r>
          </w:p>
        </w:tc>
      </w:tr>
      <w:tr>
        <w:tc>
          <w:tcPr/>
          <w:p>
            <w:pPr>
              <w:pStyle w:val="Compact"/>
              <w:jc w:val="left"/>
            </w:pPr>
            <w:r>
              <w:t xml:space="preserve">Deployment</w:t>
            </w:r>
          </w:p>
        </w:tc>
        <w:tc>
          <w:tcPr/>
          <w:p>
            <w:pPr>
              <w:pStyle w:val="Compact"/>
              <w:jc w:val="left"/>
            </w:pPr>
            <w:r>
              <w:t xml:space="preserve">3 weeks</w:t>
            </w:r>
          </w:p>
        </w:tc>
        <w:tc>
          <w:tcPr/>
          <w:p>
            <w:pPr>
              <w:pStyle w:val="Compact"/>
              <w:jc w:val="left"/>
            </w:pPr>
            <w:r>
              <w:t xml:space="preserve">Installation and configuration of edge devices</w:t>
            </w:r>
          </w:p>
        </w:tc>
      </w:tr>
      <w:tr>
        <w:tc>
          <w:tcPr/>
          <w:p>
            <w:pPr>
              <w:pStyle w:val="Compact"/>
              <w:jc w:val="left"/>
            </w:pPr>
            <w:r>
              <w:t xml:space="preserve">Data Collection</w:t>
            </w:r>
          </w:p>
        </w:tc>
        <w:tc>
          <w:tcPr/>
          <w:p>
            <w:pPr>
              <w:pStyle w:val="Compact"/>
              <w:jc w:val="left"/>
            </w:pPr>
            <w:r>
              <w:t xml:space="preserve">8 weeks</w:t>
            </w:r>
          </w:p>
        </w:tc>
        <w:tc>
          <w:tcPr/>
          <w:p>
            <w:pPr>
              <w:pStyle w:val="Compact"/>
              <w:jc w:val="left"/>
            </w:pPr>
            <w:r>
              <w:t xml:space="preserve">Continuous monitoring and data gathering</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Data processing and interpretation</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Documentation and presentation of findings</w:t>
            </w:r>
          </w:p>
        </w:tc>
      </w:tr>
    </w:tbl>
    <w:p>
      <w:pPr>
        <w:pStyle w:val="BodyText"/>
      </w:pPr>
      <w:r>
        <w:t xml:space="preserve">8. Conclusion</w:t>
      </w:r>
    </w:p>
    <w:p>
      <w:pPr>
        <w:pStyle w:val="BodyText"/>
      </w:pPr>
      <w:r>
        <w:t xml:space="preserve">This Experiment Protocol provides a comprehensive framework for evaluating edge computing architectures in Auckland, New Zealand. By adhering to the outlined procedures, the Computer Engineer will ensure that the experiment is conducted efficiently, ethically, and in alignment with local standards. The results of this study will contribute to the development of smarter, more resilient urban infrastructure in Auckland and beyond.</w:t>
      </w:r>
    </w:p>
    <w:p>
      <w:pPr>
        <w:pStyle w:val="BodyText"/>
      </w:pPr>
      <w:r>
        <w:t xml:space="preserve">Prepared by: [Your Name], Computer Engineer</w:t>
      </w:r>
    </w:p>
    <w:p>
      <w:pPr>
        <w:pStyle w:val="BodyText"/>
      </w:pPr>
      <w:r>
        <w:t xml:space="preserve">Contact: [Your Email Address]</w:t>
      </w:r>
    </w:p>
    <w:p>
      <w:pPr>
        <w:pStyle w:val="BodyText"/>
      </w:pPr>
      <w:r>
        <w:t xml:space="preserve">Location: 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 Auckland, New Zealand</dc:title>
  <dc:creator/>
  <dc:language>en</dc:language>
  <cp:keywords/>
  <dcterms:created xsi:type="dcterms:W3CDTF">2026-10-10T02:31:44Z</dcterms:created>
  <dcterms:modified xsi:type="dcterms:W3CDTF">2026-10-10T02:31:44Z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