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Performance</w:t>
      </w:r>
      <w:r>
        <w:t xml:space="preserve"> </w:t>
      </w:r>
      <w:r>
        <w:t xml:space="preserve">in</w:t>
      </w:r>
      <w:r>
        <w:t xml:space="preserve"> </w:t>
      </w:r>
      <w:r>
        <w:t xml:space="preserve">Qatar</w:t>
      </w:r>
      <w:r>
        <w:t xml:space="preserve"> </w:t>
      </w:r>
      <w:r>
        <w:t xml:space="preserve">Doha</w:t>
      </w:r>
    </w:p>
    <w:bookmarkStart w:id="30" w:name="X2fe78aa74b87f4cd47aa6a72b25ceefd3d8b1a1"/>
    <w:p>
      <w:pPr>
        <w:pStyle w:val="Heading1"/>
      </w:pPr>
      <w:r>
        <w:t xml:space="preserve">Experiment Protocol: Computer Engineer Performance in Qatar Doha</w:t>
      </w:r>
    </w:p>
    <w:p>
      <w:pPr>
        <w:pStyle w:val="FirstParagraph"/>
      </w:pPr>
      <w:r>
        <w:rPr>
          <w:bCs/>
          <w:b/>
        </w:rPr>
        <w:t xml:space="preserve">Document Title:</w:t>
      </w:r>
      <w:r>
        <w:t xml:space="preserve"> </w:t>
      </w:r>
      <w:r>
        <w:t xml:space="preserve">Experiment Protocol for Computer Engineer Performance in Qatar Doha</w:t>
      </w:r>
    </w:p>
    <w:p>
      <w:pPr>
        <w:pStyle w:val="BodyText"/>
      </w:pPr>
      <w:r>
        <w:rPr>
          <w:bCs/>
          <w:b/>
        </w:rPr>
        <w:t xml:space="preserve">Location:</w:t>
      </w:r>
      <w:r>
        <w:t xml:space="preserve"> </w:t>
      </w:r>
      <w:r>
        <w:t xml:space="preserve">Doha, Qatar</w:t>
      </w:r>
    </w:p>
    <w:p>
      <w:pPr>
        <w:pStyle w:val="BodyText"/>
      </w:pPr>
      <w:r>
        <w:rPr>
          <w:bCs/>
          <w:b/>
        </w:rPr>
        <w:t xml:space="preserve">Prepared For:</w:t>
      </w:r>
      <w:r>
        <w:t xml:space="preserve"> </w:t>
      </w:r>
      <w:r>
        <w:t xml:space="preserve">Research and Development Division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
    <w:p>
      <w:pPr>
        <w:pStyle w:val="Heading2"/>
      </w:pPr>
      <w:r>
        <w:t xml:space="preserve">1. Introduction</w:t>
      </w:r>
    </w:p>
    <w:p>
      <w:pPr>
        <w:pStyle w:val="FirstParagraph"/>
      </w:pPr>
      <w:r>
        <w:t xml:space="preserve">This Experiment Protocol outlines the procedures, objectives, and methodologies for evaluating the performance of a Computer Engineer in the context of Qatar Doha. The experiment aims to assess the engineer's ability to design, implement, and optimize computer systems under the specific environmental and operational conditions found in Doha, Qatar. The protocol ensures that all aspects of the experiment are conducted systematically, ethically, and in compliance with local regulations.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proficiency of a Computer Engineer in developing and maintaining software and hardware systems in Qatar Doha.</w:t>
      </w:r>
    </w:p>
    <w:p>
      <w:pPr>
        <w:numPr>
          <w:ilvl w:val="0"/>
          <w:numId w:val="1001"/>
        </w:numPr>
        <w:pStyle w:val="Compact"/>
      </w:pPr>
      <w:r>
        <w:t xml:space="preserve">To assess the engineer's ability to adapt to the unique environmental conditions of Doha, including high temperatures and humidity.</w:t>
      </w:r>
    </w:p>
    <w:p>
      <w:pPr>
        <w:numPr>
          <w:ilvl w:val="0"/>
          <w:numId w:val="1001"/>
        </w:numPr>
        <w:pStyle w:val="Compact"/>
      </w:pPr>
      <w:r>
        <w:t xml:space="preserve">To measure the efficiency and reliability of computer systems designed and implemented by the engineer under local conditions.</w:t>
      </w:r>
    </w:p>
    <w:p>
      <w:pPr>
        <w:numPr>
          <w:ilvl w:val="0"/>
          <w:numId w:val="1001"/>
        </w:numPr>
        <w:pStyle w:val="Compact"/>
      </w:pPr>
      <w:r>
        <w:t xml:space="preserve">To identify areas for improvement in the engineer's skills and the systems they develop.</w:t>
      </w:r>
    </w:p>
    <w:bookmarkEnd w:id="21"/>
    <w:bookmarkStart w:id="22" w:name="scope"/>
    <w:p>
      <w:pPr>
        <w:pStyle w:val="Heading2"/>
      </w:pPr>
      <w:r>
        <w:t xml:space="preserve">3. Scope</w:t>
      </w:r>
    </w:p>
    <w:p>
      <w:pPr>
        <w:pStyle w:val="FirstParagraph"/>
      </w:pPr>
      <w:r>
        <w:t xml:space="preserve">This experiment is limited to the following:</w:t>
      </w:r>
    </w:p>
    <w:p>
      <w:pPr>
        <w:numPr>
          <w:ilvl w:val="0"/>
          <w:numId w:val="1002"/>
        </w:numPr>
        <w:pStyle w:val="Compact"/>
      </w:pPr>
      <w:r>
        <w:t xml:space="preserve">Computer systems and networks designed and implemented by the Computer Engineer.</w:t>
      </w:r>
    </w:p>
    <w:p>
      <w:pPr>
        <w:numPr>
          <w:ilvl w:val="0"/>
          <w:numId w:val="1002"/>
        </w:numPr>
        <w:pStyle w:val="Compact"/>
      </w:pPr>
      <w:r>
        <w:t xml:space="preserve">Environmental conditions specific to Qatar Doha, including temperature, humidity, and power supply stability.</w:t>
      </w:r>
    </w:p>
    <w:p>
      <w:pPr>
        <w:numPr>
          <w:ilvl w:val="0"/>
          <w:numId w:val="1002"/>
        </w:numPr>
        <w:pStyle w:val="Compact"/>
      </w:pPr>
      <w:r>
        <w:t xml:space="preserve">Performance metrics such as system uptime, response time, error rates, and user satisfaction.</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Computer Engineer selected for this experiment must have:</w:t>
      </w:r>
    </w:p>
    <w:p>
      <w:pPr>
        <w:numPr>
          <w:ilvl w:val="0"/>
          <w:numId w:val="1003"/>
        </w:numPr>
        <w:pStyle w:val="Compact"/>
      </w:pPr>
      <w:r>
        <w:t xml:space="preserve">A degree in Computer Engineering or a related field.</w:t>
      </w:r>
    </w:p>
    <w:p>
      <w:pPr>
        <w:numPr>
          <w:ilvl w:val="0"/>
          <w:numId w:val="1003"/>
        </w:numPr>
        <w:pStyle w:val="Compact"/>
      </w:pPr>
      <w:r>
        <w:t xml:space="preserve">At least three years of professional experience.</w:t>
      </w:r>
    </w:p>
    <w:p>
      <w:pPr>
        <w:numPr>
          <w:ilvl w:val="0"/>
          <w:numId w:val="1003"/>
        </w:numPr>
        <w:pStyle w:val="Compact"/>
      </w:pPr>
      <w:r>
        <w:t xml:space="preserve">Experience working in environments similar to Qatar Doha.</w:t>
      </w:r>
    </w:p>
    <w:bookmarkEnd w:id="23"/>
    <w:bookmarkStart w:id="24" w:name="experimental-setup"/>
    <w:p>
      <w:pPr>
        <w:pStyle w:val="Heading3"/>
      </w:pPr>
      <w:r>
        <w:t xml:space="preserve">4.2. Experimental Setup</w:t>
      </w:r>
    </w:p>
    <w:p>
      <w:pPr>
        <w:pStyle w:val="FirstParagraph"/>
      </w:pPr>
      <w:r>
        <w:t xml:space="preserve">The experiment will be conducted in a controlled environment in Doha, Qatar, that simulates real-world conditions. The setup includes:</w:t>
      </w:r>
    </w:p>
    <w:p>
      <w:pPr>
        <w:numPr>
          <w:ilvl w:val="0"/>
          <w:numId w:val="1004"/>
        </w:numPr>
        <w:pStyle w:val="Compact"/>
      </w:pPr>
      <w:r>
        <w:t xml:space="preserve">Computer hardware and software systems designed by the engineer.</w:t>
      </w:r>
    </w:p>
    <w:p>
      <w:pPr>
        <w:numPr>
          <w:ilvl w:val="0"/>
          <w:numId w:val="1004"/>
        </w:numPr>
        <w:pStyle w:val="Compact"/>
      </w:pPr>
      <w:r>
        <w:t xml:space="preserve">Environmental controls to simulate Doha's temperature and humidity levels.</w:t>
      </w:r>
    </w:p>
    <w:p>
      <w:pPr>
        <w:numPr>
          <w:ilvl w:val="0"/>
          <w:numId w:val="1004"/>
        </w:numPr>
        <w:pStyle w:val="Compact"/>
      </w:pPr>
      <w:r>
        <w:t xml:space="preserve">Monitoring tools to track system performance and environmental conditions.</w:t>
      </w:r>
    </w:p>
    <w:bookmarkEnd w:id="24"/>
    <w:bookmarkStart w:id="25" w:name="procedures"/>
    <w:p>
      <w:pPr>
        <w:pStyle w:val="Heading3"/>
      </w:pPr>
      <w:r>
        <w:t xml:space="preserve">4.3. Procedures</w:t>
      </w:r>
    </w:p>
    <w:p>
      <w:pPr>
        <w:numPr>
          <w:ilvl w:val="0"/>
          <w:numId w:val="1005"/>
        </w:numPr>
        <w:pStyle w:val="Compact"/>
      </w:pPr>
      <w:r>
        <w:rPr>
          <w:bCs/>
          <w:b/>
        </w:rPr>
        <w:t xml:space="preserve">Preparation:</w:t>
      </w:r>
      <w:r>
        <w:t xml:space="preserve"> </w:t>
      </w:r>
      <w:r>
        <w:t xml:space="preserve">The Computer Engineer will design and implement a computer system tailored to the requirements of the experiment.</w:t>
      </w:r>
    </w:p>
    <w:p>
      <w:pPr>
        <w:numPr>
          <w:ilvl w:val="0"/>
          <w:numId w:val="1005"/>
        </w:numPr>
        <w:pStyle w:val="Compact"/>
      </w:pPr>
      <w:r>
        <w:rPr>
          <w:bCs/>
          <w:b/>
        </w:rPr>
        <w:t xml:space="preserve">Deployment:</w:t>
      </w:r>
      <w:r>
        <w:t xml:space="preserve"> </w:t>
      </w:r>
      <w:r>
        <w:t xml:space="preserve">The system will be deployed in the controlled environment in Doha.</w:t>
      </w:r>
    </w:p>
    <w:p>
      <w:pPr>
        <w:numPr>
          <w:ilvl w:val="0"/>
          <w:numId w:val="1005"/>
        </w:numPr>
        <w:pStyle w:val="Compact"/>
      </w:pPr>
      <w:r>
        <w:rPr>
          <w:bCs/>
          <w:b/>
        </w:rPr>
        <w:t xml:space="preserve">Monitoring:</w:t>
      </w:r>
      <w:r>
        <w:t xml:space="preserve"> </w:t>
      </w:r>
      <w:r>
        <w:t xml:space="preserve">System performance and environmental conditions will be monitored continuously for a period of 30 days.</w:t>
      </w:r>
    </w:p>
    <w:p>
      <w:pPr>
        <w:numPr>
          <w:ilvl w:val="0"/>
          <w:numId w:val="1005"/>
        </w:numPr>
        <w:pStyle w:val="Compact"/>
      </w:pPr>
      <w:r>
        <w:rPr>
          <w:bCs/>
          <w:b/>
        </w:rPr>
        <w:t xml:space="preserve">Data Collection:</w:t>
      </w:r>
      <w:r>
        <w:t xml:space="preserve"> </w:t>
      </w:r>
      <w:r>
        <w:t xml:space="preserve">Data on system uptime, response time, error rates, and user satisfaction will be collected.</w:t>
      </w:r>
    </w:p>
    <w:p>
      <w:pPr>
        <w:numPr>
          <w:ilvl w:val="0"/>
          <w:numId w:val="1005"/>
        </w:numPr>
        <w:pStyle w:val="Compact"/>
      </w:pPr>
      <w:r>
        <w:rPr>
          <w:bCs/>
          <w:b/>
        </w:rPr>
        <w:t xml:space="preserve">Analysis:</w:t>
      </w:r>
      <w:r>
        <w:t xml:space="preserve"> </w:t>
      </w:r>
      <w:r>
        <w:t xml:space="preserve">The collected data will be analyzed to evaluate the engineer's performance and the system's reliability.</w:t>
      </w:r>
    </w:p>
    <w:bookmarkEnd w:id="25"/>
    <w:bookmarkEnd w:id="26"/>
    <w:bookmarkStart w:id="27" w:name="data-collection-and-analysis"/>
    <w:p>
      <w:pPr>
        <w:pStyle w:val="Heading2"/>
      </w:pPr>
      <w:r>
        <w:t xml:space="preserve">5. Data Collection and Analysis</w:t>
      </w:r>
    </w:p>
    <w:p>
      <w:pPr>
        <w:pStyle w:val="FirstParagraph"/>
      </w:pPr>
      <w:r>
        <w:t xml:space="preserve">Data will be collected using automated monitoring tools and user feedback forms. The following metrics will be analyzed: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w:t>
            </w:r>
          </w:p>
        </w:tc>
      </w:tr>
      <w:tr>
        <w:tc>
          <w:tcPr/>
          <w:p>
            <w:pPr>
              <w:pStyle w:val="Compact"/>
              <w:jc w:val="left"/>
            </w:pPr>
            <w:r>
              <w:t xml:space="preserve">System Uptime</w:t>
            </w:r>
          </w:p>
        </w:tc>
        <w:tc>
          <w:tcPr/>
          <w:p>
            <w:pPr>
              <w:pStyle w:val="Compact"/>
              <w:jc w:val="left"/>
            </w:pPr>
            <w:r>
              <w:t xml:space="preserve">Percentage of time the system is operational</w:t>
            </w:r>
          </w:p>
        </w:tc>
        <w:tc>
          <w:tcPr/>
          <w:p>
            <w:pPr>
              <w:pStyle w:val="Compact"/>
              <w:jc w:val="left"/>
            </w:pPr>
            <w:r>
              <w:t xml:space="preserve">&gt;99%</w:t>
            </w:r>
          </w:p>
        </w:tc>
      </w:tr>
      <w:tr>
        <w:tc>
          <w:tcPr/>
          <w:p>
            <w:pPr>
              <w:pStyle w:val="Compact"/>
              <w:jc w:val="left"/>
            </w:pPr>
            <w:r>
              <w:t xml:space="preserve">Response Time</w:t>
            </w:r>
          </w:p>
        </w:tc>
        <w:tc>
          <w:tcPr/>
          <w:p>
            <w:pPr>
              <w:pStyle w:val="Compact"/>
              <w:jc w:val="left"/>
            </w:pPr>
            <w:r>
              <w:t xml:space="preserve">Average time taken for the system to respond to user requests</w:t>
            </w:r>
          </w:p>
        </w:tc>
        <w:tc>
          <w:tcPr/>
          <w:p>
            <w:pPr>
              <w:pStyle w:val="Compact"/>
              <w:jc w:val="left"/>
            </w:pPr>
            <w:r>
              <w:t xml:space="preserve">&lt;2 seconds</w:t>
            </w:r>
          </w:p>
        </w:tc>
      </w:tr>
      <w:tr>
        <w:tc>
          <w:tcPr/>
          <w:p>
            <w:pPr>
              <w:pStyle w:val="Compact"/>
              <w:jc w:val="left"/>
            </w:pPr>
            <w:r>
              <w:t xml:space="preserve">Error Rate</w:t>
            </w:r>
          </w:p>
        </w:tc>
        <w:tc>
          <w:tcPr/>
          <w:p>
            <w:pPr>
              <w:pStyle w:val="Compact"/>
              <w:jc w:val="left"/>
            </w:pPr>
            <w:r>
              <w:t xml:space="preserve">Number of errors per 1,000 operations</w:t>
            </w:r>
          </w:p>
        </w:tc>
        <w:tc>
          <w:tcPr/>
          <w:p>
            <w:pPr>
              <w:pStyle w:val="Compact"/>
              <w:jc w:val="left"/>
            </w:pPr>
            <w:r>
              <w:t xml:space="preserve">&lt;1</w:t>
            </w:r>
          </w:p>
        </w:tc>
      </w:tr>
      <w:tr>
        <w:tc>
          <w:tcPr/>
          <w:p>
            <w:pPr>
              <w:pStyle w:val="Compact"/>
              <w:jc w:val="left"/>
            </w:pPr>
            <w:r>
              <w:t xml:space="preserve">User Satisfaction</w:t>
            </w:r>
          </w:p>
        </w:tc>
        <w:tc>
          <w:tcPr/>
          <w:p>
            <w:pPr>
              <w:pStyle w:val="Compact"/>
              <w:jc w:val="left"/>
            </w:pPr>
            <w:r>
              <w:t xml:space="preserve">Average score from user feedback forms (1-5 scale)</w:t>
            </w:r>
          </w:p>
        </w:tc>
        <w:tc>
          <w:tcPr/>
          <w:p>
            <w:pPr>
              <w:pStyle w:val="Compact"/>
              <w:jc w:val="left"/>
            </w:pPr>
            <w:r>
              <w:t xml:space="preserve">&gt;4</w:t>
            </w:r>
          </w:p>
        </w:tc>
      </w:tr>
    </w:tbl>
    <w:bookmarkEnd w:id="27"/>
    <w:bookmarkStart w:id="28" w:name="ethical-considerations"/>
    <w:p>
      <w:pPr>
        <w:pStyle w:val="Heading2"/>
      </w:pPr>
      <w:r>
        <w:t xml:space="preserve">6. Ethical Considerations</w:t>
      </w:r>
    </w:p>
    <w:p>
      <w:pPr>
        <w:pStyle w:val="FirstParagraph"/>
      </w:pPr>
      <w:r>
        <w:t xml:space="preserve">This experiment will be conducted in accordance with ethical guidelines and local regulations in Qatar Doha. The following measures will be taken:</w:t>
      </w:r>
    </w:p>
    <w:p>
      <w:pPr>
        <w:numPr>
          <w:ilvl w:val="0"/>
          <w:numId w:val="1006"/>
        </w:numPr>
        <w:pStyle w:val="Compact"/>
      </w:pPr>
      <w:r>
        <w:t xml:space="preserve">Informed consent will be obtained from all participants.</w:t>
      </w:r>
    </w:p>
    <w:p>
      <w:pPr>
        <w:numPr>
          <w:ilvl w:val="0"/>
          <w:numId w:val="1006"/>
        </w:numPr>
        <w:pStyle w:val="Compact"/>
      </w:pPr>
      <w:r>
        <w:t xml:space="preserve">Confidentiality of data will be maintained.</w:t>
      </w:r>
    </w:p>
    <w:p>
      <w:pPr>
        <w:numPr>
          <w:ilvl w:val="0"/>
          <w:numId w:val="1006"/>
        </w:numPr>
        <w:pStyle w:val="Compact"/>
      </w:pPr>
      <w:r>
        <w:t xml:space="preserve">Any potential risks to participants or the environment will be minimized.</w:t>
      </w:r>
    </w:p>
    <w:bookmarkEnd w:id="28"/>
    <w:bookmarkStart w:id="29" w:name="conclusion"/>
    <w:p>
      <w:pPr>
        <w:pStyle w:val="Heading2"/>
      </w:pPr>
      <w:r>
        <w:t xml:space="preserve">7. Conclusion</w:t>
      </w:r>
    </w:p>
    <w:p>
      <w:pPr>
        <w:pStyle w:val="FirstParagraph"/>
      </w:pPr>
      <w:r>
        <w:t xml:space="preserve">This Experiment Protocol provides a comprehensive framework for evaluating the performance of a Computer Engineer in Qatar Doha. By following the outlined procedures, we aim to gain valuable insights into the engineer's capabilities and the reliability of the systems they develop under local conditions. The results of this experiment will contribute to the advancement of computer engineering practices in Qatar and beyond.</w:t>
      </w:r>
    </w:p>
    <w:bookmarkEnd w:id="29"/>
    <w:p>
      <w:pPr>
        <w:pStyle w:val="BodyText"/>
      </w:pPr>
      <w:r>
        <w:t xml:space="preserve">End of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Performance in Qatar Doha</dc:title>
  <dc:creator/>
  <dc:language>en</dc:language>
  <cp:keywords/>
  <dcterms:created xsi:type="dcterms:W3CDTF">2026-10-10T00:21:32Z</dcterms:created>
  <dcterms:modified xsi:type="dcterms:W3CDTF">2026-10-10T00:21:32Z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