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Chicago</w:t>
      </w:r>
    </w:p>
    <w:bookmarkStart w:id="20" w:name="Xdb6baa9034567f3cd7022734ab8fb2f0ec07591"/>
    <w:p>
      <w:pPr>
        <w:pStyle w:val="Heading1"/>
      </w:pPr>
      <w:r>
        <w:t xml:space="preserve">Experiment Protocol: Computer Engineer Role Analysis in Chicago</w:t>
      </w:r>
    </w:p>
    <w:p>
      <w:pPr>
        <w:pStyle w:val="FirstParagraph"/>
      </w:pPr>
      <w:r>
        <w:rPr>
          <w:bCs/>
          <w:b/>
        </w:rPr>
        <w:t xml:space="preserve">Document ID:</w:t>
      </w:r>
      <w:r>
        <w:t xml:space="preserve"> </w:t>
      </w:r>
      <w:r>
        <w:t xml:space="preserve">EP-CE-CHI-2023-001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Chicago, Illinois, United States</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and methodologies for analyzing the role, responsibilities, and impact of a Computer Engineer within the technological landscape of Chicago, Illinois, United States. The purpose of this document is to provide a structured approach to understanding how Computer Engineers contribute to innovation, infrastructure development, and economic growth in one of the most significant tech hubs in the Midwest.</w:t>
      </w:r>
    </w:p>
    <w:p>
      <w:pPr>
        <w:pStyle w:val="BodyText"/>
      </w:pPr>
      <w:r>
        <w:t xml:space="preserve">Chicago is known for its diverse industries, including finance, healthcare, manufacturing, and technology. As a result, the demand for skilled Computer Engineers is high, and their work plays a critical role in shaping the city's digital transformation. This protocol will guide researchers, educators, and industry professionals in conducting experiments or studies related to the Computer Engineer role in this specific geographic and cultural context.</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define the key responsibilities and skills required of a Computer Engineer in Chicago.</w:t>
      </w:r>
    </w:p>
    <w:p>
      <w:pPr>
        <w:numPr>
          <w:ilvl w:val="0"/>
          <w:numId w:val="1001"/>
        </w:numPr>
        <w:pStyle w:val="Compact"/>
      </w:pPr>
      <w:r>
        <w:t xml:space="preserve">To evaluate the impact of Computer Engineers on local industries and technological advancements.</w:t>
      </w:r>
    </w:p>
    <w:p>
      <w:pPr>
        <w:numPr>
          <w:ilvl w:val="0"/>
          <w:numId w:val="1001"/>
        </w:numPr>
        <w:pStyle w:val="Compact"/>
      </w:pPr>
      <w:r>
        <w:t xml:space="preserve">To identify challenges faced by Computer Engineers in the Chicago job market.</w:t>
      </w:r>
    </w:p>
    <w:p>
      <w:pPr>
        <w:numPr>
          <w:ilvl w:val="0"/>
          <w:numId w:val="1001"/>
        </w:numPr>
        <w:pStyle w:val="Compact"/>
      </w:pPr>
      <w:r>
        <w:t xml:space="preserve">To propose recommendations for improving the training, recruitment, and retention of Computer Engineers in the region.</w:t>
      </w:r>
    </w:p>
    <w:p>
      <w:pPr>
        <w:pStyle w:val="FirstParagraph"/>
      </w:pPr>
      <w:r>
        <w:t xml:space="preserve">3. Scope</w:t>
      </w:r>
    </w:p>
    <w:p>
      <w:pPr>
        <w:pStyle w:val="BodyText"/>
      </w:pPr>
      <w:r>
        <w:t xml:space="preserve">This experiment focuses on the following areas:</w:t>
      </w:r>
    </w:p>
    <w:p>
      <w:pPr>
        <w:numPr>
          <w:ilvl w:val="0"/>
          <w:numId w:val="1002"/>
        </w:numPr>
        <w:pStyle w:val="Compact"/>
      </w:pPr>
      <w:r>
        <w:rPr>
          <w:bCs/>
          <w:b/>
        </w:rPr>
        <w:t xml:space="preserve">Geographic Scope:</w:t>
      </w:r>
      <w:r>
        <w:t xml:space="preserve"> </w:t>
      </w:r>
      <w:r>
        <w:t xml:space="preserve">The study is limited to Chicago, Illinois, United States, including its surrounding metropolitan areas.</w:t>
      </w:r>
    </w:p>
    <w:p>
      <w:pPr>
        <w:numPr>
          <w:ilvl w:val="0"/>
          <w:numId w:val="1002"/>
        </w:numPr>
        <w:pStyle w:val="Compact"/>
      </w:pPr>
      <w:r>
        <w:rPr>
          <w:bCs/>
          <w:b/>
        </w:rPr>
        <w:t xml:space="preserve">Professional Scope:</w:t>
      </w:r>
      <w:r>
        <w:t xml:space="preserve"> </w:t>
      </w:r>
      <w:r>
        <w:t xml:space="preserve">The experiment examines the role of Computer Engineers across various industries, including software development, hardware design, cybersecurity, and artificial intelligence.</w:t>
      </w:r>
    </w:p>
    <w:p>
      <w:pPr>
        <w:numPr>
          <w:ilvl w:val="0"/>
          <w:numId w:val="1002"/>
        </w:numPr>
        <w:pStyle w:val="Compact"/>
      </w:pPr>
      <w:r>
        <w:rPr>
          <w:bCs/>
          <w:b/>
        </w:rPr>
        <w:t xml:space="preserve">Temporal Scope:</w:t>
      </w:r>
      <w:r>
        <w:t xml:space="preserve"> </w:t>
      </w:r>
      <w:r>
        <w:t xml:space="preserve">Data collection and analysis will be conducted over a six-month period, from November 2023 to April 2024.</w:t>
      </w:r>
    </w:p>
    <w:p>
      <w:pPr>
        <w:pStyle w:val="FirstParagraph"/>
      </w:pPr>
      <w:r>
        <w:t xml:space="preserve">4. Methodology</w:t>
      </w:r>
    </w:p>
    <w:p>
      <w:pPr>
        <w:pStyle w:val="BodyText"/>
      </w:pPr>
      <w:r>
        <w:t xml:space="preserve">The methodology for this experiment includes the following steps:</w:t>
      </w:r>
    </w:p>
    <w:p>
      <w:pPr>
        <w:numPr>
          <w:ilvl w:val="0"/>
          <w:numId w:val="1003"/>
        </w:numPr>
        <w:pStyle w:val="Compact"/>
      </w:pPr>
      <w:r>
        <w:rPr>
          <w:bCs/>
          <w:b/>
        </w:rPr>
        <w:t xml:space="preserve">Literature Review:</w:t>
      </w:r>
      <w:r>
        <w:t xml:space="preserve"> </w:t>
      </w:r>
      <w:r>
        <w:t xml:space="preserve">Conduct a comprehensive review of existing research, industry reports, and case studies related to Computer Engineers in Chicago.</w:t>
      </w:r>
    </w:p>
    <w:p>
      <w:pPr>
        <w:numPr>
          <w:ilvl w:val="0"/>
          <w:numId w:val="1003"/>
        </w:numPr>
        <w:pStyle w:val="Compact"/>
      </w:pPr>
      <w:r>
        <w:rPr>
          <w:bCs/>
          <w:b/>
        </w:rPr>
        <w:t xml:space="preserve">Surveys and Interviews:</w:t>
      </w:r>
      <w:r>
        <w:t xml:space="preserve"> </w:t>
      </w:r>
      <w:r>
        <w:t xml:space="preserve">Distribute surveys and conduct interviews with Computer Engineers, hiring managers, and industry leaders in Chicago to gather qualitative and quantitative data.</w:t>
      </w:r>
    </w:p>
    <w:p>
      <w:pPr>
        <w:numPr>
          <w:ilvl w:val="0"/>
          <w:numId w:val="1003"/>
        </w:numPr>
        <w:pStyle w:val="Compact"/>
      </w:pPr>
      <w:r>
        <w:rPr>
          <w:bCs/>
          <w:b/>
        </w:rPr>
        <w:t xml:space="preserve">Data Analysis:</w:t>
      </w:r>
      <w:r>
        <w:t xml:space="preserve"> </w:t>
      </w:r>
      <w:r>
        <w:t xml:space="preserve">Analyze the collected data using statistical tools and thematic analysis to identify trends, patterns, and insights.</w:t>
      </w:r>
    </w:p>
    <w:p>
      <w:pPr>
        <w:numPr>
          <w:ilvl w:val="0"/>
          <w:numId w:val="1003"/>
        </w:numPr>
        <w:pStyle w:val="Compact"/>
      </w:pPr>
      <w:r>
        <w:rPr>
          <w:bCs/>
          <w:b/>
        </w:rPr>
        <w:t xml:space="preserve">Case Studies:</w:t>
      </w:r>
      <w:r>
        <w:t xml:space="preserve"> </w:t>
      </w:r>
      <w:r>
        <w:t xml:space="preserve">Develop case studies of successful projects led by Computer Engineers in Chicago to highlight their contributions and challenges.</w:t>
      </w:r>
    </w:p>
    <w:p>
      <w:pPr>
        <w:numPr>
          <w:ilvl w:val="0"/>
          <w:numId w:val="1003"/>
        </w:numPr>
        <w:pStyle w:val="Compact"/>
      </w:pPr>
      <w:r>
        <w:rPr>
          <w:bCs/>
          <w:b/>
        </w:rPr>
        <w:t xml:space="preserve">Recommendations:</w:t>
      </w:r>
      <w:r>
        <w:t xml:space="preserve"> </w:t>
      </w:r>
      <w:r>
        <w:t xml:space="preserve">Based on the findings, propose actionable recommendations for stakeholders, including educational institutions, employers, and policymakers.</w:t>
      </w:r>
    </w:p>
    <w:p>
      <w:pPr>
        <w:pStyle w:val="FirstParagraph"/>
      </w:pPr>
      <w:r>
        <w:t xml:space="preserve">5. Roles and Responsibilities</w:t>
      </w:r>
    </w:p>
    <w:p>
      <w:pPr>
        <w:pStyle w:val="BodyText"/>
      </w:pPr>
      <w:r>
        <w:t xml:space="preserve">The following roles and responsibilities are expected of participants in this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w:t>
            </w:r>
          </w:p>
        </w:tc>
        <w:tc>
          <w:tcPr/>
          <w:p>
            <w:pPr>
              <w:pStyle w:val="Compact"/>
              <w:jc w:val="left"/>
            </w:pPr>
            <w:r>
              <w:t xml:space="preserve">Oversee the entire experiment, ensure compliance with ethical guidelines, and coordinate with team members.</w:t>
            </w:r>
          </w:p>
        </w:tc>
      </w:tr>
      <w:tr>
        <w:tc>
          <w:tcPr/>
          <w:p>
            <w:pPr>
              <w:pStyle w:val="Compact"/>
              <w:jc w:val="left"/>
            </w:pPr>
            <w:r>
              <w:t xml:space="preserve">Research Assistants</w:t>
            </w:r>
          </w:p>
        </w:tc>
        <w:tc>
          <w:tcPr/>
          <w:p>
            <w:pPr>
              <w:pStyle w:val="Compact"/>
              <w:jc w:val="left"/>
            </w:pPr>
            <w:r>
              <w:t xml:space="preserve">Conduct literature reviews, distribute surveys, and assist with data collection and analysis.</w:t>
            </w:r>
          </w:p>
        </w:tc>
      </w:tr>
      <w:tr>
        <w:tc>
          <w:tcPr/>
          <w:p>
            <w:pPr>
              <w:pStyle w:val="Compact"/>
              <w:jc w:val="left"/>
            </w:pPr>
            <w:r>
              <w:t xml:space="preserve">Computer Engineers (Participants)</w:t>
            </w:r>
          </w:p>
        </w:tc>
        <w:tc>
          <w:tcPr/>
          <w:p>
            <w:pPr>
              <w:pStyle w:val="Compact"/>
              <w:jc w:val="left"/>
            </w:pPr>
            <w:r>
              <w:t xml:space="preserve">Provide insights into their roles, challenges, and experiences through surveys and interviews.</w:t>
            </w:r>
          </w:p>
        </w:tc>
      </w:tr>
      <w:tr>
        <w:tc>
          <w:tcPr/>
          <w:p>
            <w:pPr>
              <w:pStyle w:val="Compact"/>
              <w:jc w:val="left"/>
            </w:pPr>
            <w:r>
              <w:t xml:space="preserve">Industry Partners</w:t>
            </w:r>
          </w:p>
        </w:tc>
        <w:tc>
          <w:tcPr/>
          <w:p>
            <w:pPr>
              <w:pStyle w:val="Compact"/>
              <w:jc w:val="left"/>
            </w:pPr>
            <w:r>
              <w:t xml:space="preserve">Collaborate with the research team to provide access to relevant data and case studies.</w:t>
            </w:r>
          </w:p>
        </w:tc>
      </w:tr>
    </w:tbl>
    <w:p>
      <w:pPr>
        <w:pStyle w:val="BodyText"/>
      </w:pPr>
      <w:r>
        <w:t xml:space="preserve">6. Ethical Considerations</w:t>
      </w:r>
    </w:p>
    <w:p>
      <w:pPr>
        <w:pStyle w:val="BodyText"/>
      </w:pPr>
      <w:r>
        <w:t xml:space="preserve">This experiment adheres to the following ethical guidelines:</w:t>
      </w:r>
    </w:p>
    <w:p>
      <w:pPr>
        <w:numPr>
          <w:ilvl w:val="0"/>
          <w:numId w:val="1004"/>
        </w:numPr>
        <w:pStyle w:val="Compact"/>
      </w:pPr>
      <w:r>
        <w:t xml:space="preserve">All participants will provide informed consent before participating in surveys or interviews.</w:t>
      </w:r>
    </w:p>
    <w:p>
      <w:pPr>
        <w:numPr>
          <w:ilvl w:val="0"/>
          <w:numId w:val="1004"/>
        </w:numPr>
        <w:pStyle w:val="Compact"/>
      </w:pPr>
      <w:r>
        <w:t xml:space="preserve">Confidentiality and anonymity will be maintained for all participants.</w:t>
      </w:r>
    </w:p>
    <w:p>
      <w:pPr>
        <w:numPr>
          <w:ilvl w:val="0"/>
          <w:numId w:val="1004"/>
        </w:numPr>
        <w:pStyle w:val="Compact"/>
      </w:pPr>
      <w:r>
        <w:t xml:space="preserve">Data will be stored securely and used solely for the purposes of this experiment.</w:t>
      </w:r>
    </w:p>
    <w:p>
      <w:pPr>
        <w:numPr>
          <w:ilvl w:val="0"/>
          <w:numId w:val="1004"/>
        </w:numPr>
        <w:pStyle w:val="Compact"/>
      </w:pPr>
      <w:r>
        <w:t xml:space="preserve">The experiment will comply with all applicable laws and regulations in the United States, including those related to data privacy and labor practices.</w:t>
      </w:r>
    </w:p>
    <w:p>
      <w:pPr>
        <w:pStyle w:val="FirstParagraph"/>
      </w:pPr>
      <w:r>
        <w:t xml:space="preserve">7. Timeline</w:t>
      </w:r>
    </w:p>
    <w:p>
      <w:pPr>
        <w:pStyle w:val="BodyText"/>
      </w:pPr>
      <w:r>
        <w:t xml:space="preserve">The experiment will follow the following timeline:</w:t>
      </w:r>
    </w:p>
    <w:p>
      <w:pPr>
        <w:numPr>
          <w:ilvl w:val="0"/>
          <w:numId w:val="1005"/>
        </w:numPr>
        <w:pStyle w:val="Compact"/>
      </w:pPr>
      <w:r>
        <w:rPr>
          <w:bCs/>
          <w:b/>
        </w:rPr>
        <w:t xml:space="preserve">November 2023:</w:t>
      </w:r>
      <w:r>
        <w:t xml:space="preserve"> </w:t>
      </w:r>
      <w:r>
        <w:t xml:space="preserve">Literature review and survey design.</w:t>
      </w:r>
    </w:p>
    <w:p>
      <w:pPr>
        <w:numPr>
          <w:ilvl w:val="0"/>
          <w:numId w:val="1005"/>
        </w:numPr>
        <w:pStyle w:val="Compact"/>
      </w:pPr>
      <w:r>
        <w:rPr>
          <w:bCs/>
          <w:b/>
        </w:rPr>
        <w:t xml:space="preserve">December 2023:</w:t>
      </w:r>
      <w:r>
        <w:t xml:space="preserve"> </w:t>
      </w:r>
      <w:r>
        <w:t xml:space="preserve">Distribution of surveys and initiation of interviews.</w:t>
      </w:r>
    </w:p>
    <w:p>
      <w:pPr>
        <w:numPr>
          <w:ilvl w:val="0"/>
          <w:numId w:val="1005"/>
        </w:numPr>
        <w:pStyle w:val="Compact"/>
      </w:pPr>
      <w:r>
        <w:rPr>
          <w:bCs/>
          <w:b/>
        </w:rPr>
        <w:t xml:space="preserve">January 2024:</w:t>
      </w:r>
      <w:r>
        <w:t xml:space="preserve"> </w:t>
      </w:r>
      <w:r>
        <w:t xml:space="preserve">Completion of data collection.</w:t>
      </w:r>
    </w:p>
    <w:p>
      <w:pPr>
        <w:numPr>
          <w:ilvl w:val="0"/>
          <w:numId w:val="1005"/>
        </w:numPr>
        <w:pStyle w:val="Compact"/>
      </w:pPr>
      <w:r>
        <w:rPr>
          <w:bCs/>
          <w:b/>
        </w:rPr>
        <w:t xml:space="preserve">February 2024:</w:t>
      </w:r>
      <w:r>
        <w:t xml:space="preserve"> </w:t>
      </w:r>
      <w:r>
        <w:t xml:space="preserve">Data analysis and case study development.</w:t>
      </w:r>
    </w:p>
    <w:p>
      <w:pPr>
        <w:numPr>
          <w:ilvl w:val="0"/>
          <w:numId w:val="1005"/>
        </w:numPr>
        <w:pStyle w:val="Compact"/>
      </w:pPr>
      <w:r>
        <w:rPr>
          <w:bCs/>
          <w:b/>
        </w:rPr>
        <w:t xml:space="preserve">March 2024:</w:t>
      </w:r>
      <w:r>
        <w:t xml:space="preserve"> </w:t>
      </w:r>
      <w:r>
        <w:t xml:space="preserve">Drafting of findings and recommendations.</w:t>
      </w:r>
    </w:p>
    <w:p>
      <w:pPr>
        <w:numPr>
          <w:ilvl w:val="0"/>
          <w:numId w:val="1005"/>
        </w:numPr>
        <w:pStyle w:val="Compact"/>
      </w:pPr>
      <w:r>
        <w:rPr>
          <w:bCs/>
          <w:b/>
        </w:rPr>
        <w:t xml:space="preserve">April 2024:</w:t>
      </w:r>
      <w:r>
        <w:t xml:space="preserve"> </w:t>
      </w:r>
      <w:r>
        <w:t xml:space="preserve">Final report submission and dissemination of results.</w:t>
      </w:r>
    </w:p>
    <w:p>
      <w:pPr>
        <w:pStyle w:val="FirstParagraph"/>
      </w:pPr>
      <w:r>
        <w:t xml:space="preserve">8. Expected Outcomes</w:t>
      </w:r>
    </w:p>
    <w:p>
      <w:pPr>
        <w:pStyle w:val="BodyText"/>
      </w:pPr>
      <w:r>
        <w:t xml:space="preserve">The expected outcomes of this experiment include:</w:t>
      </w:r>
    </w:p>
    <w:p>
      <w:pPr>
        <w:numPr>
          <w:ilvl w:val="0"/>
          <w:numId w:val="1006"/>
        </w:numPr>
        <w:pStyle w:val="Compact"/>
      </w:pPr>
      <w:r>
        <w:t xml:space="preserve">A detailed understanding of the role and impact of Computer Engineers in Chicago.</w:t>
      </w:r>
    </w:p>
    <w:p>
      <w:pPr>
        <w:numPr>
          <w:ilvl w:val="0"/>
          <w:numId w:val="1006"/>
        </w:numPr>
        <w:pStyle w:val="Compact"/>
      </w:pPr>
      <w:r>
        <w:t xml:space="preserve">Identification of key challenges and opportunities in the local job market.</w:t>
      </w:r>
    </w:p>
    <w:p>
      <w:pPr>
        <w:numPr>
          <w:ilvl w:val="0"/>
          <w:numId w:val="1006"/>
        </w:numPr>
        <w:pStyle w:val="Compact"/>
      </w:pPr>
      <w:r>
        <w:t xml:space="preserve">Recommendations for improving the training and development of Computer Engineers.</w:t>
      </w:r>
    </w:p>
    <w:p>
      <w:pPr>
        <w:numPr>
          <w:ilvl w:val="0"/>
          <w:numId w:val="1006"/>
        </w:numPr>
        <w:pStyle w:val="Compact"/>
      </w:pPr>
      <w:r>
        <w:t xml:space="preserve">Enhanced collaboration between educational institutions, employers, and policymakers in Chicago.</w:t>
      </w:r>
    </w:p>
    <w:p>
      <w:pPr>
        <w:pStyle w:val="FirstParagraph"/>
      </w:pPr>
      <w:r>
        <w:t xml:space="preserve">This Experiment Protocol is intended for use by researchers, educators, and industry professionals in Chicago, Illinois, United States. For further information, please contact the Technical Research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Role Analysis in Chicago</dc:title>
  <dc:creator/>
  <dc:language>en</dc:language>
  <cp:keywords/>
  <dcterms:created xsi:type="dcterms:W3CDTF">2026-10-10T02:21:16Z</dcterms:created>
  <dcterms:modified xsi:type="dcterms:W3CDTF">2026-10-10T02:21:16Z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