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0" w:name="X8b7db9518112af896dbd82562d3a572352f3457"/>
    <w:p>
      <w:pPr>
        <w:pStyle w:val="Heading1"/>
      </w:pPr>
      <w:r>
        <w:t xml:space="preserve">Experiment Protocol: Customs Officer Performance in Argentina Córdoba</w:t>
      </w:r>
    </w:p>
    <w:p>
      <w:pPr>
        <w:pStyle w:val="FirstParagraph"/>
      </w:pPr>
      <w:r>
        <w:rPr>
          <w:bCs/>
          <w:b/>
        </w:rPr>
        <w:t xml:space="preserve">Document ID:</w:t>
      </w:r>
      <w:r>
        <w:t xml:space="preserve"> </w:t>
      </w:r>
      <w:r>
        <w:t xml:space="preserve">EP-CO-ARG-CBA-2024-001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Córdoba, Argentina</w:t>
      </w:r>
    </w:p>
    <w:p>
      <w:pPr>
        <w:pStyle w:val="BodyText"/>
      </w:pPr>
      <w:r>
        <w:rPr>
          <w:bCs/>
          <w:b/>
        </w:rPr>
        <w:t xml:space="preserve">Prepared by:</w:t>
      </w:r>
      <w:r>
        <w:t xml:space="preserve"> </w:t>
      </w:r>
      <w:r>
        <w:t xml:space="preserve">Research Team, Customs Efficiency Division</w:t>
      </w:r>
    </w:p>
    <w:bookmarkEnd w:id="20"/>
    <w:p>
      <w:pPr>
        <w:pStyle w:val="BodyText"/>
      </w:pPr>
      <w:r>
        <w:t xml:space="preserve">1. Introduction</w:t>
      </w:r>
    </w:p>
    <w:p>
      <w:pPr>
        <w:pStyle w:val="BodyText"/>
      </w:pPr>
      <w:r>
        <w:t xml:space="preserve">This Experiment Protocol outlines the methodology and procedures for evaluating the performance of Customs Officers operating in Córdoba, Argentina. The primary objective is to assess the efficiency, accuracy, and compliance of customs operations at key entry points in the region. Córdoba, as a major economic hub in Argentina, plays a critical role in the country's import and export activities. Therefore, understanding the operational dynamics of Customs Officers in this region is essential for improving trade facilitation and regulatory compliance.</w:t>
      </w:r>
    </w:p>
    <w:p>
      <w:pPr>
        <w:pStyle w:val="BodyText"/>
      </w:pPr>
      <w:r>
        <w:t xml:space="preserve">The experiment will focus on analyzing the decision-making processes, response times, and adherence to protocols by Customs Officers during routine inspections and high-risk scenarios. The findings will contribute to the development of training programs, policy recommendations, and technological enhancements aimed at optimizing customs operations in Argentina.</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efficiency of Customs Officers in processing imports and exports at Córdoba's primary customs facilities.</w:t>
      </w:r>
    </w:p>
    <w:p>
      <w:pPr>
        <w:numPr>
          <w:ilvl w:val="0"/>
          <w:numId w:val="1001"/>
        </w:numPr>
        <w:pStyle w:val="Compact"/>
      </w:pPr>
      <w:r>
        <w:t xml:space="preserve">To assess the accuracy of risk assessment and inspection decisions made by Customs Officers.</w:t>
      </w:r>
    </w:p>
    <w:p>
      <w:pPr>
        <w:numPr>
          <w:ilvl w:val="0"/>
          <w:numId w:val="1001"/>
        </w:numPr>
        <w:pStyle w:val="Compact"/>
      </w:pPr>
      <w:r>
        <w:t xml:space="preserve">To identify areas of non-compliance or procedural gaps in the current customs operations.</w:t>
      </w:r>
    </w:p>
    <w:p>
      <w:pPr>
        <w:numPr>
          <w:ilvl w:val="0"/>
          <w:numId w:val="1001"/>
        </w:numPr>
        <w:pStyle w:val="Compact"/>
      </w:pPr>
      <w:r>
        <w:t xml:space="preserve">To gather data on the impact of technological tools (e.g., automated systems, scanning equipment) on officer performance.</w:t>
      </w:r>
    </w:p>
    <w:p>
      <w:pPr>
        <w:numPr>
          <w:ilvl w:val="0"/>
          <w:numId w:val="1001"/>
        </w:numPr>
        <w:pStyle w:val="Compact"/>
      </w:pPr>
      <w:r>
        <w:t xml:space="preserve">To provide actionable recommendations for improving training and operational protocols for Customs Officers in Argentina.</w:t>
      </w:r>
    </w:p>
    <w:p>
      <w:pPr>
        <w:pStyle w:val="FirstParagraph"/>
      </w:pPr>
      <w:r>
        <w:t xml:space="preserve">3. Methodology</w:t>
      </w:r>
    </w:p>
    <w:p>
      <w:pPr>
        <w:pStyle w:val="BodyText"/>
      </w:pPr>
      <w:r>
        <w:t xml:space="preserve">The experiment will be conducted using a mixed-methods approach, combining quantitative data analysis with qualitative observations. The methodology is divided into the following phases:</w:t>
      </w:r>
    </w:p>
    <w:bookmarkStart w:id="21" w:name="phase-1-data-collection"/>
    <w:p>
      <w:pPr>
        <w:pStyle w:val="Heading3"/>
      </w:pPr>
      <w:r>
        <w:t xml:space="preserve">3.1 Phase 1: Data Collection</w:t>
      </w:r>
    </w:p>
    <w:p>
      <w:pPr>
        <w:pStyle w:val="FirstParagraph"/>
      </w:pPr>
      <w:r>
        <w:t xml:space="preserve">Data will be collected from multiple sources, including:</w:t>
      </w:r>
    </w:p>
    <w:p>
      <w:pPr>
        <w:numPr>
          <w:ilvl w:val="0"/>
          <w:numId w:val="1002"/>
        </w:numPr>
        <w:pStyle w:val="Compact"/>
      </w:pPr>
      <w:r>
        <w:t xml:space="preserve">Customs declaration records processed at Córdoba's facilities.</w:t>
      </w:r>
    </w:p>
    <w:p>
      <w:pPr>
        <w:numPr>
          <w:ilvl w:val="0"/>
          <w:numId w:val="1002"/>
        </w:numPr>
        <w:pStyle w:val="Compact"/>
      </w:pPr>
      <w:r>
        <w:t xml:space="preserve">Observation logs of Customs Officers during inspections.</w:t>
      </w:r>
    </w:p>
    <w:p>
      <w:pPr>
        <w:numPr>
          <w:ilvl w:val="0"/>
          <w:numId w:val="1002"/>
        </w:numPr>
        <w:pStyle w:val="Compact"/>
      </w:pPr>
      <w:r>
        <w:t xml:space="preserve">Interviews with Customs Officers, supervisors, and stakeholders.</w:t>
      </w:r>
    </w:p>
    <w:p>
      <w:pPr>
        <w:numPr>
          <w:ilvl w:val="0"/>
          <w:numId w:val="1002"/>
        </w:numPr>
        <w:pStyle w:val="Compact"/>
      </w:pPr>
      <w:r>
        <w:t xml:space="preserve">Performance metrics from automated customs systems.</w:t>
      </w:r>
    </w:p>
    <w:bookmarkEnd w:id="21"/>
    <w:bookmarkStart w:id="22" w:name="phase-2-experimental-design"/>
    <w:p>
      <w:pPr>
        <w:pStyle w:val="Heading3"/>
      </w:pPr>
      <w:r>
        <w:t xml:space="preserve">3.2 Phase 2: Experimental Design</w:t>
      </w:r>
    </w:p>
    <w:p>
      <w:pPr>
        <w:pStyle w:val="FirstParagraph"/>
      </w:pPr>
      <w:r>
        <w:t xml:space="preserve">The experiment will involve simulated scenarios to test the decision-making capabilities of Customs Officers. These scenarios will include:</w:t>
      </w:r>
    </w:p>
    <w:p>
      <w:pPr>
        <w:numPr>
          <w:ilvl w:val="0"/>
          <w:numId w:val="1003"/>
        </w:numPr>
        <w:pStyle w:val="Compact"/>
      </w:pPr>
      <w:r>
        <w:t xml:space="preserve">High-risk shipments requiring detailed inspections.</w:t>
      </w:r>
    </w:p>
    <w:p>
      <w:pPr>
        <w:numPr>
          <w:ilvl w:val="0"/>
          <w:numId w:val="1003"/>
        </w:numPr>
        <w:pStyle w:val="Compact"/>
      </w:pPr>
      <w:r>
        <w:t xml:space="preserve">Low-risk shipments processed through expedited channels.</w:t>
      </w:r>
    </w:p>
    <w:p>
      <w:pPr>
        <w:numPr>
          <w:ilvl w:val="0"/>
          <w:numId w:val="1003"/>
        </w:numPr>
        <w:pStyle w:val="Compact"/>
      </w:pPr>
      <w:r>
        <w:t xml:space="preserve">Emergencies or irregularities requiring immediate action.</w:t>
      </w:r>
    </w:p>
    <w:p>
      <w:pPr>
        <w:pStyle w:val="FirstParagraph"/>
      </w:pPr>
      <w:r>
        <w:t xml:space="preserve">Each scenario will be evaluated based on predefined criteria, such as response time, accuracy of decisions, and adherence to protocols.</w:t>
      </w:r>
    </w:p>
    <w:bookmarkEnd w:id="22"/>
    <w:bookmarkStart w:id="23" w:name="phase-3-data-analysis"/>
    <w:p>
      <w:pPr>
        <w:pStyle w:val="Heading3"/>
      </w:pPr>
      <w:r>
        <w:t xml:space="preserve">3.3 Phase 3: Data Analysis</w:t>
      </w:r>
    </w:p>
    <w:p>
      <w:pPr>
        <w:pStyle w:val="FirstParagraph"/>
      </w:pPr>
      <w:r>
        <w:t xml:space="preserve">Quantitative data will be analyzed using statistical methods to identify trends and patterns. Qualitative data from interviews and observations will be coded and thematically analyzed to provide context and insights.</w:t>
      </w:r>
    </w:p>
    <w:bookmarkEnd w:id="23"/>
    <w:p>
      <w:pPr>
        <w:pStyle w:val="BodyText"/>
      </w:pPr>
      <w:r>
        <w:t xml:space="preserve">4. Participants</w:t>
      </w:r>
    </w:p>
    <w:p>
      <w:pPr>
        <w:pStyle w:val="BodyText"/>
      </w:pPr>
      <w:r>
        <w:t xml:space="preserve">The participants in this experiment will include:</w:t>
      </w:r>
    </w:p>
    <w:p>
      <w:pPr>
        <w:numPr>
          <w:ilvl w:val="0"/>
          <w:numId w:val="1004"/>
        </w:numPr>
        <w:pStyle w:val="Compact"/>
      </w:pPr>
      <w:r>
        <w:t xml:space="preserve">Customs Officers stationed at Córdoba's primary customs facilities.</w:t>
      </w:r>
    </w:p>
    <w:p>
      <w:pPr>
        <w:numPr>
          <w:ilvl w:val="0"/>
          <w:numId w:val="1004"/>
        </w:numPr>
        <w:pStyle w:val="Compact"/>
      </w:pPr>
      <w:r>
        <w:t xml:space="preserve">Supervisors and managers overseeing customs operations.</w:t>
      </w:r>
    </w:p>
    <w:p>
      <w:pPr>
        <w:numPr>
          <w:ilvl w:val="0"/>
          <w:numId w:val="1004"/>
        </w:numPr>
        <w:pStyle w:val="Compact"/>
      </w:pPr>
      <w:r>
        <w:t xml:space="preserve">Stakeholders from local businesses involved in import/export activities.</w:t>
      </w:r>
    </w:p>
    <w:p>
      <w:pPr>
        <w:pStyle w:val="FirstParagraph"/>
      </w:pPr>
      <w:r>
        <w:t xml:space="preserve">All participants will provide informed consent, and their identities will remain confidential throughout the study.</w:t>
      </w:r>
    </w:p>
    <w:p>
      <w:pPr>
        <w:pStyle w:val="BodyText"/>
      </w:pPr>
      <w:r>
        <w:t xml:space="preserve">5. Ethical Considerations</w:t>
      </w:r>
    </w:p>
    <w:p>
      <w:pPr>
        <w:pStyle w:val="BodyText"/>
      </w:pPr>
      <w:r>
        <w:t xml:space="preserve">This experiment adheres to ethical guidelines for research involving human participants. Key considerations include:</w:t>
      </w:r>
    </w:p>
    <w:p>
      <w:pPr>
        <w:numPr>
          <w:ilvl w:val="0"/>
          <w:numId w:val="1005"/>
        </w:numPr>
        <w:pStyle w:val="Compact"/>
      </w:pPr>
      <w:r>
        <w:t xml:space="preserve">Informed consent will be obtained from all participants.</w:t>
      </w:r>
    </w:p>
    <w:p>
      <w:pPr>
        <w:numPr>
          <w:ilvl w:val="0"/>
          <w:numId w:val="1005"/>
        </w:numPr>
        <w:pStyle w:val="Compact"/>
      </w:pPr>
      <w:r>
        <w:t xml:space="preserve">Data will be anonymized to protect participant privacy.</w:t>
      </w:r>
    </w:p>
    <w:p>
      <w:pPr>
        <w:numPr>
          <w:ilvl w:val="0"/>
          <w:numId w:val="1005"/>
        </w:numPr>
        <w:pStyle w:val="Compact"/>
      </w:pPr>
      <w:r>
        <w:t xml:space="preserve">The experiment will not interfere with critical customs operations or compromise national security.</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Data Collection</w:t>
            </w:r>
          </w:p>
        </w:tc>
        <w:tc>
          <w:tcPr/>
          <w:p>
            <w:pPr>
              <w:pStyle w:val="Compact"/>
              <w:jc w:val="left"/>
            </w:pPr>
            <w:r>
              <w:t xml:space="preserve">4 weeks</w:t>
            </w:r>
          </w:p>
        </w:tc>
        <w:tc>
          <w:tcPr/>
          <w:p>
            <w:pPr>
              <w:pStyle w:val="Compact"/>
              <w:jc w:val="left"/>
            </w:pPr>
            <w:r>
              <w:t xml:space="preserve">Gathering records, conducting observations, and interviews.</w:t>
            </w:r>
          </w:p>
        </w:tc>
      </w:tr>
      <w:tr>
        <w:tc>
          <w:tcPr/>
          <w:p>
            <w:pPr>
              <w:pStyle w:val="Compact"/>
              <w:jc w:val="left"/>
            </w:pPr>
            <w:r>
              <w:t xml:space="preserve">Phase 2: Experimental Design</w:t>
            </w:r>
          </w:p>
        </w:tc>
        <w:tc>
          <w:tcPr/>
          <w:p>
            <w:pPr>
              <w:pStyle w:val="Compact"/>
              <w:jc w:val="left"/>
            </w:pPr>
            <w:r>
              <w:t xml:space="preserve">6 weeks</w:t>
            </w:r>
          </w:p>
        </w:tc>
        <w:tc>
          <w:tcPr/>
          <w:p>
            <w:pPr>
              <w:pStyle w:val="Compact"/>
              <w:jc w:val="left"/>
            </w:pPr>
            <w:r>
              <w:t xml:space="preserve">Implementing simulated scenarios and collecting performance data.</w:t>
            </w:r>
          </w:p>
        </w:tc>
      </w:tr>
      <w:tr>
        <w:tc>
          <w:tcPr/>
          <w:p>
            <w:pPr>
              <w:pStyle w:val="Compact"/>
              <w:jc w:val="left"/>
            </w:pPr>
            <w:r>
              <w:t xml:space="preserve">Phase 3: Data Analysis</w:t>
            </w:r>
          </w:p>
        </w:tc>
        <w:tc>
          <w:tcPr/>
          <w:p>
            <w:pPr>
              <w:pStyle w:val="Compact"/>
              <w:jc w:val="left"/>
            </w:pPr>
            <w:r>
              <w:t xml:space="preserve">4 weeks</w:t>
            </w:r>
          </w:p>
        </w:tc>
        <w:tc>
          <w:tcPr/>
          <w:p>
            <w:pPr>
              <w:pStyle w:val="Compact"/>
              <w:jc w:val="left"/>
            </w:pPr>
            <w:r>
              <w:t xml:space="preserve">Analyzing quantitative and qualitative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findings and recommendations.</w:t>
            </w:r>
          </w:p>
        </w:tc>
      </w:tr>
    </w:tbl>
    <w:p>
      <w:pPr>
        <w:pStyle w:val="BodyText"/>
      </w:pPr>
      <w:r>
        <w:t xml:space="preserve">7. Expected Outcomes</w:t>
      </w:r>
    </w:p>
    <w:p>
      <w:pPr>
        <w:pStyle w:val="BodyText"/>
      </w:pPr>
      <w:r>
        <w:t xml:space="preserve">The expected outcomes of this experiment include:</w:t>
      </w:r>
    </w:p>
    <w:p>
      <w:pPr>
        <w:numPr>
          <w:ilvl w:val="0"/>
          <w:numId w:val="1006"/>
        </w:numPr>
        <w:pStyle w:val="Compact"/>
      </w:pPr>
      <w:r>
        <w:t xml:space="preserve">A comprehensive understanding of the strengths and weaknesses of Customs Officer performance in Córdoba.</w:t>
      </w:r>
    </w:p>
    <w:p>
      <w:pPr>
        <w:numPr>
          <w:ilvl w:val="0"/>
          <w:numId w:val="1006"/>
        </w:numPr>
        <w:pStyle w:val="Compact"/>
      </w:pPr>
      <w:r>
        <w:t xml:space="preserve">Identification of best practices and areas for improvement.</w:t>
      </w:r>
    </w:p>
    <w:p>
      <w:pPr>
        <w:numPr>
          <w:ilvl w:val="0"/>
          <w:numId w:val="1006"/>
        </w:numPr>
        <w:pStyle w:val="Compact"/>
      </w:pPr>
      <w:r>
        <w:t xml:space="preserve">Recommendations for enhancing training programs and operational protocols.</w:t>
      </w:r>
    </w:p>
    <w:p>
      <w:pPr>
        <w:numPr>
          <w:ilvl w:val="0"/>
          <w:numId w:val="1006"/>
        </w:numPr>
        <w:pStyle w:val="Compact"/>
      </w:pPr>
      <w:r>
        <w:t xml:space="preserve">Insights into the role of technology in improving customs efficiency.</w:t>
      </w:r>
    </w:p>
    <w:p>
      <w:pPr>
        <w:pStyle w:val="FirstParagraph"/>
      </w:pPr>
      <w:r>
        <w:t xml:space="preserve">This document is intended for internal use by the Research Team and relevant stakeholders in Argentina's customs administration.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Argentina Córdoba</dc:title>
  <dc:creator/>
  <dc:language>en</dc:language>
  <cp:keywords/>
  <dcterms:created xsi:type="dcterms:W3CDTF">2026-10-10T03:00:01Z</dcterms:created>
  <dcterms:modified xsi:type="dcterms:W3CDTF">2026-10-10T03:00:01Z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