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Brussels</w:t>
      </w:r>
    </w:p>
    <w:bookmarkStart w:id="20" w:name="Xa5822e0581412322c619538fb10605424f0d37f"/>
    <w:p>
      <w:pPr>
        <w:pStyle w:val="Heading1"/>
      </w:pPr>
      <w:r>
        <w:t xml:space="preserve">Experiment Protocol: Customs Officer Behavioral Analysis in Brussels</w:t>
      </w:r>
    </w:p>
    <w:p>
      <w:pPr>
        <w:pStyle w:val="FirstParagraph"/>
      </w:pPr>
      <w:r>
        <w:rPr>
          <w:bCs/>
          <w:b/>
        </w:rPr>
        <w:t xml:space="preserve">Document ID:</w:t>
      </w:r>
      <w:r>
        <w:t xml:space="preserve"> </w:t>
      </w:r>
      <w:r>
        <w:t xml:space="preserve">EXP-CO-BRU-2024-001</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2024</w:t>
      </w:r>
    </w:p>
    <w:bookmarkEnd w:id="20"/>
    <w:p>
      <w:pPr>
        <w:pStyle w:val="BodyText"/>
      </w:pPr>
      <w:r>
        <w:t xml:space="preserve">1. Introduction and Background</w:t>
      </w:r>
    </w:p>
    <w:p>
      <w:pPr>
        <w:pStyle w:val="BodyText"/>
      </w:pPr>
      <w:r>
        <w:t xml:space="preserve">This Experiment Protocol outlines the methodology for a controlled study focused on the operational behavior, decision-making processes, and stress responses of Customs Officers stationed in Brussels, Belgium. Brussels serves as a critical hub for international trade, diplomatic activity, and cross-border movement within the European Union. As such, Customs Officers in this region face unique challenges, including high passenger volumes, complex regulatory frameworks, and the need to balance security with efficiency.</w:t>
      </w:r>
    </w:p>
    <w:p>
      <w:pPr>
        <w:pStyle w:val="BodyText"/>
      </w:pPr>
      <w:r>
        <w:t xml:space="preserve">The purpose of this experiment is to evaluate how Customs Officers adapt to varying levels of workload, ambiguous scenarios, and technological tools during routine inspections. The findings will contribute to improving training programs, optimizing resource allocation, and enhancing the overall effectiveness of customs operations in Brussels.</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analyze the decision-making patterns of Customs Officers when confronted with ambiguous or high-pressure situations.</w:t>
      </w:r>
    </w:p>
    <w:p>
      <w:pPr>
        <w:numPr>
          <w:ilvl w:val="0"/>
          <w:numId w:val="1001"/>
        </w:numPr>
        <w:pStyle w:val="Compact"/>
      </w:pPr>
      <w:r>
        <w:t xml:space="preserve">To assess the impact of technological tools (e.g., AI-assisted screening systems) on officer performance and confidence.</w:t>
      </w:r>
    </w:p>
    <w:p>
      <w:pPr>
        <w:numPr>
          <w:ilvl w:val="0"/>
          <w:numId w:val="1001"/>
        </w:numPr>
        <w:pStyle w:val="Compact"/>
      </w:pPr>
      <w:r>
        <w:t xml:space="preserve">To evaluate stress levels and cognitive load among Customs Officers during peak operational hours in Brussels.</w:t>
      </w:r>
    </w:p>
    <w:p>
      <w:pPr>
        <w:numPr>
          <w:ilvl w:val="0"/>
          <w:numId w:val="1001"/>
        </w:numPr>
        <w:pStyle w:val="Compact"/>
      </w:pPr>
      <w:r>
        <w:t xml:space="preserve">To identify areas for improvement in training and procedural guidelines specific to the Brussels context.</w:t>
      </w:r>
    </w:p>
    <w:p>
      <w:pPr>
        <w:pStyle w:val="FirstParagraph"/>
      </w:pPr>
      <w:r>
        <w:t xml:space="preserve">3. Methodology</w:t>
      </w:r>
    </w:p>
    <w:p>
      <w:pPr>
        <w:pStyle w:val="BodyText"/>
      </w:pPr>
      <w:r>
        <w:t xml:space="preserve">This experiment will employ a mixed-methods approach, combining quantitative data collection with qualitative observations. The study will be conducted over a period of six weeks at selected customs checkpoints in Brussels, including Brussels Airport (Zaventem) and key land border crossings.</w:t>
      </w:r>
    </w:p>
    <w:p>
      <w:pPr>
        <w:pStyle w:val="BodyText"/>
      </w:pPr>
      <w:r>
        <w:rPr>
          <w:bCs/>
          <w:b/>
        </w:rPr>
        <w:t xml:space="preserve">Participants:</w:t>
      </w:r>
      <w:r>
        <w:t xml:space="preserve"> </w:t>
      </w:r>
      <w:r>
        <w:t xml:space="preserve">The study will involve 50 Customs Officers from the Belgian Federal Public Service Finance, with experience ranging from 1 to 15 years. Participants will be randomly assigned to one of two groups:</w:t>
      </w:r>
    </w:p>
    <w:p>
      <w:pPr>
        <w:numPr>
          <w:ilvl w:val="0"/>
          <w:numId w:val="1002"/>
        </w:numPr>
        <w:pStyle w:val="Compact"/>
      </w:pPr>
      <w:r>
        <w:rPr>
          <w:bCs/>
          <w:b/>
        </w:rPr>
        <w:t xml:space="preserve">Control Group:</w:t>
      </w:r>
      <w:r>
        <w:t xml:space="preserve"> </w:t>
      </w:r>
      <w:r>
        <w:t xml:space="preserve">Officers operating under standard procedures without additional technological support.</w:t>
      </w:r>
    </w:p>
    <w:p>
      <w:pPr>
        <w:numPr>
          <w:ilvl w:val="0"/>
          <w:numId w:val="1002"/>
        </w:numPr>
        <w:pStyle w:val="Compact"/>
      </w:pPr>
      <w:r>
        <w:rPr>
          <w:bCs/>
          <w:b/>
        </w:rPr>
        <w:t xml:space="preserve">Experimental Group:</w:t>
      </w:r>
      <w:r>
        <w:t xml:space="preserve"> </w:t>
      </w:r>
      <w:r>
        <w:t xml:space="preserve">Officers utilizing advanced AI-assisted screening tools designed to flag potential anomalies in real-time.</w:t>
      </w:r>
    </w:p>
    <w:p>
      <w:pPr>
        <w:pStyle w:val="FirstParagraph"/>
      </w:pPr>
      <w:r>
        <w:rPr>
          <w:bCs/>
          <w:b/>
        </w:rPr>
        <w:t xml:space="preserve">Data Collection:</w:t>
      </w:r>
      <w:r>
        <w:t xml:space="preserve"> </w:t>
      </w:r>
      <w:r>
        <w:t xml:space="preserve">Data will be collected through the following methods:</w:t>
      </w:r>
    </w:p>
    <w:p>
      <w:pPr>
        <w:numPr>
          <w:ilvl w:val="0"/>
          <w:numId w:val="1003"/>
        </w:numPr>
        <w:pStyle w:val="Compact"/>
      </w:pPr>
      <w:r>
        <w:t xml:space="preserve">Performance metrics, including inspection times, accuracy rates, and false-positive/negative ratios.</w:t>
      </w:r>
    </w:p>
    <w:p>
      <w:pPr>
        <w:numPr>
          <w:ilvl w:val="0"/>
          <w:numId w:val="1003"/>
        </w:numPr>
        <w:pStyle w:val="Compact"/>
      </w:pPr>
      <w:r>
        <w:t xml:space="preserve">Wearable devices to monitor physiological indicators of stress, such as heart rate and galvanic skin response.</w:t>
      </w:r>
    </w:p>
    <w:p>
      <w:pPr>
        <w:numPr>
          <w:ilvl w:val="0"/>
          <w:numId w:val="1003"/>
        </w:numPr>
        <w:pStyle w:val="Compact"/>
      </w:pPr>
      <w:r>
        <w:t xml:space="preserve">Semi-structured interviews conducted post-shift to gather insights into officers’ perceptions and experiences.</w:t>
      </w:r>
    </w:p>
    <w:p>
      <w:pPr>
        <w:numPr>
          <w:ilvl w:val="0"/>
          <w:numId w:val="1003"/>
        </w:numPr>
        <w:pStyle w:val="Compact"/>
      </w:pPr>
      <w:r>
        <w:t xml:space="preserve">Observational notes taken by trained researchers documenting interactions between Customs Officers and travelers.</w:t>
      </w:r>
    </w:p>
    <w:p>
      <w:pPr>
        <w:pStyle w:val="FirstParagraph"/>
      </w:pPr>
      <w:r>
        <w:t xml:space="preserve">4. Ethical Considerations</w:t>
      </w:r>
    </w:p>
    <w:p>
      <w:pPr>
        <w:pStyle w:val="BodyText"/>
      </w:pPr>
      <w:r>
        <w:t xml:space="preserve">Ethical approval for this experiment has been obtained from the relevant institutional review board in Belgium. All participants will provide informed consent prior to their involvement. Confidentiality will be maintained throughout the study, and all data will be anonymized to protect the identities of Customs Officers and travelers.</w:t>
      </w:r>
    </w:p>
    <w:p>
      <w:pPr>
        <w:pStyle w:val="BodyText"/>
      </w:pPr>
      <w:r>
        <w:t xml:space="preserve">Special attention will be given to minimizing disruption to routine operations and ensuring that the presence of researchers does not influence the natural behavior of participants. Informed consent will also be sought from travelers whose interactions are observed, in compliance with Belgian privacy laws.</w:t>
      </w:r>
    </w:p>
    <w:p>
      <w:pPr>
        <w:pStyle w:val="BodyText"/>
      </w:pPr>
      <w:r>
        <w:t xml:space="preserve">5. Experimental Procedures</w:t>
      </w:r>
    </w:p>
    <w:p>
      <w:pPr>
        <w:pStyle w:val="BodyText"/>
      </w:pPr>
      <w:r>
        <w:t xml:space="preserve">The experiment will proceed in three phases:</w:t>
      </w:r>
    </w:p>
    <w:p>
      <w:pPr>
        <w:pStyle w:val="BodyText"/>
      </w:pPr>
      <w:r>
        <w:rPr>
          <w:bCs/>
          <w:b/>
        </w:rPr>
        <w:t xml:space="preserve">Phase 1: Baseline Assessment</w:t>
      </w:r>
      <w:r>
        <w:br/>
      </w:r>
      <w:r>
        <w:t xml:space="preserve">During the first week, all participants will operate under standard conditions. This phase will establish baseline performance metrics and stress levels for comparison.</w:t>
      </w:r>
    </w:p>
    <w:p>
      <w:pPr>
        <w:pStyle w:val="BodyText"/>
      </w:pPr>
      <w:r>
        <w:rPr>
          <w:bCs/>
          <w:b/>
        </w:rPr>
        <w:t xml:space="preserve">Phase 2: Intervention</w:t>
      </w:r>
      <w:r>
        <w:br/>
      </w:r>
      <w:r>
        <w:t xml:space="preserve">For the next four weeks, the experimental group will use AI-assisted tools while the control group continues with standard procedures. Researchers will collect data continuously during this phase.</w:t>
      </w:r>
    </w:p>
    <w:p>
      <w:pPr>
        <w:pStyle w:val="BodyText"/>
      </w:pPr>
      <w:r>
        <w:rPr>
          <w:bCs/>
          <w:b/>
        </w:rPr>
        <w:t xml:space="preserve">Phase 3: Post-Experiment Evaluation</w:t>
      </w:r>
      <w:r>
        <w:br/>
      </w:r>
      <w:r>
        <w:t xml:space="preserve">In the final week, all participants will undergo interviews and surveys to assess their experiences and perceptions of the intervention.</w:t>
      </w:r>
    </w:p>
    <w:p>
      <w:pPr>
        <w:pStyle w:val="BodyText"/>
      </w:pPr>
      <w:r>
        <w:t xml:space="preserve">6. Expected Outcomes</w:t>
      </w:r>
    </w:p>
    <w:p>
      <w:pPr>
        <w:pStyle w:val="BodyText"/>
      </w:pPr>
      <w:r>
        <w:t xml:space="preserve">This experiment aims to generate actionable insights into the following areas:</w:t>
      </w:r>
    </w:p>
    <w:p>
      <w:pPr>
        <w:numPr>
          <w:ilvl w:val="0"/>
          <w:numId w:val="1004"/>
        </w:numPr>
        <w:pStyle w:val="Compact"/>
      </w:pPr>
      <w:r>
        <w:t xml:space="preserve">The extent to which AI-assisted tools enhance or hinder the decision-making processes of Customs Officers.</w:t>
      </w:r>
    </w:p>
    <w:p>
      <w:pPr>
        <w:numPr>
          <w:ilvl w:val="0"/>
          <w:numId w:val="1004"/>
        </w:numPr>
        <w:pStyle w:val="Compact"/>
      </w:pPr>
      <w:r>
        <w:t xml:space="preserve">The relationship between workload, stress levels, and operational accuracy in high-pressure environments like Brussels.</w:t>
      </w:r>
    </w:p>
    <w:p>
      <w:pPr>
        <w:numPr>
          <w:ilvl w:val="0"/>
          <w:numId w:val="1004"/>
        </w:numPr>
        <w:pStyle w:val="Compact"/>
      </w:pPr>
      <w:r>
        <w:t xml:space="preserve">Recommendations for refining training programs to better prepare Customs Officers for the complexities of modern border control.</w:t>
      </w:r>
    </w:p>
    <w:p>
      <w:pPr>
        <w:pStyle w:val="FirstParagraph"/>
      </w:pPr>
      <w:r>
        <w:t xml:space="preserve">7. Limitations</w:t>
      </w:r>
    </w:p>
    <w:p>
      <w:pPr>
        <w:pStyle w:val="BodyText"/>
      </w:pPr>
      <w:r>
        <w:t xml:space="preserve">While this experiment is designed to provide valuable insights, certain limitations must be acknowledged. The presence of researchers may introduce observer bias, and the short duration of the study may not capture long-term effects of the intervention. Additionally, the findings may not be generalizable to other regions outside Brussels due to its unique operational context.</w:t>
      </w:r>
    </w:p>
    <w:p>
      <w:pPr>
        <w:pStyle w:val="BodyText"/>
      </w:pPr>
      <w:r>
        <w:t xml:space="preserve">8. Conclusion</w:t>
      </w:r>
    </w:p>
    <w:p>
      <w:pPr>
        <w:pStyle w:val="BodyText"/>
      </w:pPr>
      <w:r>
        <w:t xml:space="preserve">This Experiment Protocol outlines a comprehensive approach to studying the behavior and performance of Customs Officers in Brussels, Belgium. By combining rigorous data collection with ethical considerations, the study seeks to contribute to the advancement of customs operations in one of Europe’s most dynamic and challenging environments. The results will inform policy decisions and training initiatives, ultimately enhancing the effectiveness and efficiency of Customs Officers in safeguarding borders while facilitating legitimate trade and travel.</w:t>
      </w:r>
    </w:p>
    <w:p>
      <w:pPr>
        <w:pStyle w:val="BodyText"/>
      </w:pPr>
      <w:r>
        <w:t xml:space="preserve">Prepared by: Research Team, Brussels Customs Operations Study Group</w:t>
      </w:r>
    </w:p>
    <w:p>
      <w:pPr>
        <w:pStyle w:val="BodyText"/>
      </w:pPr>
      <w:r>
        <w:t xml:space="preserve">Contact: research@brusselscustoms.be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Brussels</dc:title>
  <dc:creator/>
  <dc:language>en</dc:language>
  <cp:keywords/>
  <dcterms:created xsi:type="dcterms:W3CDTF">2026-10-10T03:35:38Z</dcterms:created>
  <dcterms:modified xsi:type="dcterms:W3CDTF">2026-10-10T03:35:38Z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