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102ae031323a3cd72d1a581af8ce002f33c9ff"/>
    <w:p>
      <w:pPr>
        <w:pStyle w:val="Heading1"/>
      </w:pPr>
      <w:r>
        <w:t xml:space="preserve">Experiment Protocol: Customs Officer Performance Evaluation in Brazil São Paulo</w:t>
      </w:r>
    </w:p>
    <w:p>
      <w:pPr>
        <w:pStyle w:val="FirstParagraph"/>
      </w:pPr>
      <w:r>
        <w:rPr>
          <w:bCs/>
          <w:b/>
        </w:rPr>
        <w:t xml:space="preserve">Document ID:</w:t>
      </w:r>
      <w:r>
        <w:t xml:space="preserve"> </w:t>
      </w:r>
      <w:r>
        <w:t xml:space="preserve">EP-CO-BR-SP-2023-001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São Paulo, Brazil</w:t>
      </w:r>
    </w:p>
    <w:bookmarkEnd w:id="20"/>
    <w:p>
      <w:pPr>
        <w:pStyle w:val="BodyText"/>
      </w:pPr>
      <w:r>
        <w:t xml:space="preserve">1. Introduction</w:t>
      </w:r>
    </w:p>
    <w:p>
      <w:pPr>
        <w:pStyle w:val="BodyText"/>
      </w:pPr>
      <w:r>
        <w:t xml:space="preserve">This Experiment Protocol outlines the procedures for evaluating the performance of Customs Officers operating in São Paulo, Brazil. The primary objective is to assess the efficiency, accuracy, and compliance of customs operations at key entry points, including airports, seaports, and land borders. São Paulo, as a major economic hub in Brazil, handles a significant volume of international trade, making it a critical location for this study. The findings will contribute to improving customs procedures, enhancing security measures, and facilitating smoother trade operations.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effectiveness of current customs inspection protocols in São Paulo.</w:t>
      </w:r>
    </w:p>
    <w:p>
      <w:pPr>
        <w:numPr>
          <w:ilvl w:val="0"/>
          <w:numId w:val="1001"/>
        </w:numPr>
        <w:pStyle w:val="Compact"/>
      </w:pPr>
      <w:r>
        <w:t xml:space="preserve">To measure the time taken for customs clearance processes.</w:t>
      </w:r>
    </w:p>
    <w:p>
      <w:pPr>
        <w:numPr>
          <w:ilvl w:val="0"/>
          <w:numId w:val="1001"/>
        </w:numPr>
        <w:pStyle w:val="Compact"/>
      </w:pPr>
      <w:r>
        <w:t xml:space="preserve">To assess the accuracy of documentation checks and risk assessments performed by Customs Officers.</w:t>
      </w:r>
    </w:p>
    <w:p>
      <w:pPr>
        <w:numPr>
          <w:ilvl w:val="0"/>
          <w:numId w:val="1001"/>
        </w:numPr>
        <w:pStyle w:val="Compact"/>
      </w:pPr>
      <w:r>
        <w:t xml:space="preserve">To identify areas for improvement in training and operational procedures.</w:t>
      </w:r>
    </w:p>
    <w:p>
      <w:pPr>
        <w:numPr>
          <w:ilvl w:val="0"/>
          <w:numId w:val="1001"/>
        </w:numPr>
        <w:pStyle w:val="Compact"/>
      </w:pPr>
      <w:r>
        <w:t xml:space="preserve">To ensure compliance with Brazilian customs regulations and international standards.</w:t>
      </w:r>
    </w:p>
    <w:p>
      <w:pPr>
        <w:pStyle w:val="FirstParagraph"/>
      </w:pPr>
      <w:r>
        <w:t xml:space="preserve">3. Methodology</w:t>
      </w:r>
    </w:p>
    <w:p>
      <w:pPr>
        <w:pStyle w:val="BodyText"/>
      </w:pPr>
      <w:r>
        <w:t xml:space="preserve">The experiment will be conducted over a period of six months, involving multiple phases of data collection and analysis. The methodology includes:</w:t>
      </w:r>
    </w:p>
    <w:p>
      <w:pPr>
        <w:numPr>
          <w:ilvl w:val="0"/>
          <w:numId w:val="1002"/>
        </w:numPr>
        <w:pStyle w:val="Compact"/>
      </w:pPr>
      <w:r>
        <w:rPr>
          <w:bCs/>
          <w:b/>
        </w:rPr>
        <w:t xml:space="preserve">Observation:</w:t>
      </w:r>
      <w:r>
        <w:t xml:space="preserve"> </w:t>
      </w:r>
      <w:r>
        <w:t xml:space="preserve">Direct observation of Customs Officers during their routine duties at selected checkpoints in São Paulo.</w:t>
      </w:r>
    </w:p>
    <w:p>
      <w:pPr>
        <w:numPr>
          <w:ilvl w:val="0"/>
          <w:numId w:val="1002"/>
        </w:numPr>
        <w:pStyle w:val="Compact"/>
      </w:pPr>
      <w:r>
        <w:rPr>
          <w:bCs/>
          <w:b/>
        </w:rPr>
        <w:t xml:space="preserve">Interviews:</w:t>
      </w:r>
      <w:r>
        <w:t xml:space="preserve"> </w:t>
      </w:r>
      <w:r>
        <w:t xml:space="preserve">Structured interviews with Customs Officers, traders, and logistics providers to gather qualitative data.</w:t>
      </w:r>
    </w:p>
    <w:p>
      <w:pPr>
        <w:numPr>
          <w:ilvl w:val="0"/>
          <w:numId w:val="1002"/>
        </w:numPr>
        <w:pStyle w:val="Compact"/>
      </w:pPr>
      <w:r>
        <w:rPr>
          <w:bCs/>
          <w:b/>
        </w:rPr>
        <w:t xml:space="preserve">Document Analysis:</w:t>
      </w:r>
      <w:r>
        <w:t xml:space="preserve"> </w:t>
      </w:r>
      <w:r>
        <w:t xml:space="preserve">Review of customs declarations, inspection reports, and other relevant documents.</w:t>
      </w:r>
    </w:p>
    <w:p>
      <w:pPr>
        <w:numPr>
          <w:ilvl w:val="0"/>
          <w:numId w:val="1002"/>
        </w:numPr>
        <w:pStyle w:val="Compact"/>
      </w:pPr>
      <w:r>
        <w:rPr>
          <w:bCs/>
          <w:b/>
        </w:rPr>
        <w:t xml:space="preserve">Performance Metrics:</w:t>
      </w:r>
      <w:r>
        <w:t xml:space="preserve"> </w:t>
      </w:r>
      <w:r>
        <w:t xml:space="preserve">Collection of quantitative data on clearance times, error rates, and compliance levels.</w:t>
      </w:r>
    </w:p>
    <w:p>
      <w:pPr>
        <w:pStyle w:val="FirstParagraph"/>
      </w:pPr>
      <w:r>
        <w:t xml:space="preserve">4. Participants</w:t>
      </w:r>
    </w:p>
    <w:p>
      <w:pPr>
        <w:pStyle w:val="BodyText"/>
      </w:pPr>
      <w:r>
        <w:t xml:space="preserve">The participants in this experiment include:</w:t>
      </w:r>
    </w:p>
    <w:p>
      <w:pPr>
        <w:numPr>
          <w:ilvl w:val="0"/>
          <w:numId w:val="1003"/>
        </w:numPr>
        <w:pStyle w:val="Compact"/>
      </w:pPr>
      <w:r>
        <w:rPr>
          <w:bCs/>
          <w:b/>
        </w:rPr>
        <w:t xml:space="preserve">Customs Officers:</w:t>
      </w:r>
      <w:r>
        <w:t xml:space="preserve"> </w:t>
      </w:r>
      <w:r>
        <w:t xml:space="preserve">A sample of 50 officers from various checkpoints in São Paulo, selected randomly to ensure diversity in experience and roles.</w:t>
      </w:r>
    </w:p>
    <w:p>
      <w:pPr>
        <w:numPr>
          <w:ilvl w:val="0"/>
          <w:numId w:val="1003"/>
        </w:numPr>
        <w:pStyle w:val="Compact"/>
      </w:pPr>
      <w:r>
        <w:rPr>
          <w:bCs/>
          <w:b/>
        </w:rPr>
        <w:t xml:space="preserve">Traders and Logistics Providers:</w:t>
      </w:r>
      <w:r>
        <w:t xml:space="preserve"> </w:t>
      </w:r>
      <w:r>
        <w:t xml:space="preserve">Representatives from companies involved in international trade, to provide insights on the customs clearance process.</w:t>
      </w:r>
    </w:p>
    <w:p>
      <w:pPr>
        <w:numPr>
          <w:ilvl w:val="0"/>
          <w:numId w:val="1003"/>
        </w:numPr>
        <w:pStyle w:val="Compact"/>
      </w:pPr>
      <w:r>
        <w:rPr>
          <w:bCs/>
          <w:b/>
        </w:rPr>
        <w:t xml:space="preserve">Regulatory Authorities:</w:t>
      </w:r>
      <w:r>
        <w:t xml:space="preserve"> </w:t>
      </w:r>
      <w:r>
        <w:t xml:space="preserve">Officials from the Brazilian Federal Revenue Service (Receita Federal do Brasil) to ensure alignment with national policies.</w:t>
      </w:r>
    </w:p>
    <w:p>
      <w:pPr>
        <w:pStyle w:val="FirstParagraph"/>
      </w:pPr>
      <w:r>
        <w:t xml:space="preserve">5. Procedures</w:t>
      </w:r>
    </w:p>
    <w:p>
      <w:pPr>
        <w:pStyle w:val="BodyText"/>
      </w:pPr>
      <w:r>
        <w:t xml:space="preserve">The experiment will follow these procedures:</w:t>
      </w:r>
    </w:p>
    <w:p>
      <w:pPr>
        <w:numPr>
          <w:ilvl w:val="0"/>
          <w:numId w:val="1004"/>
        </w:numPr>
        <w:pStyle w:val="Compact"/>
      </w:pPr>
      <w:r>
        <w:rPr>
          <w:bCs/>
          <w:b/>
        </w:rPr>
        <w:t xml:space="preserve">Preparation Phase:</w:t>
      </w:r>
      <w:r>
        <w:t xml:space="preserve"> </w:t>
      </w:r>
      <w:r>
        <w:t xml:space="preserve">Develop observation checklists, interview guides, and data collection forms. Train research assistants on ethical guidelines and data collection methods.</w:t>
      </w:r>
    </w:p>
    <w:p>
      <w:pPr>
        <w:numPr>
          <w:ilvl w:val="0"/>
          <w:numId w:val="1004"/>
        </w:numPr>
        <w:pStyle w:val="Compact"/>
      </w:pPr>
      <w:r>
        <w:rPr>
          <w:bCs/>
          <w:b/>
        </w:rPr>
        <w:t xml:space="preserve">Data Collection Phase:</w:t>
      </w:r>
      <w:r>
        <w:t xml:space="preserve"> </w:t>
      </w:r>
      <w:r>
        <w:t xml:space="preserve">Conduct observations, interviews, and document reviews according to the established schedule. Ensure confidentiality and anonymity of participants.</w:t>
      </w:r>
    </w:p>
    <w:p>
      <w:pPr>
        <w:numPr>
          <w:ilvl w:val="0"/>
          <w:numId w:val="1004"/>
        </w:numPr>
        <w:pStyle w:val="Compact"/>
      </w:pPr>
      <w:r>
        <w:rPr>
          <w:bCs/>
          <w:b/>
        </w:rPr>
        <w:t xml:space="preserve">Data Analysis Phase:</w:t>
      </w:r>
      <w:r>
        <w:t xml:space="preserve"> </w:t>
      </w:r>
      <w:r>
        <w:t xml:space="preserve">Analyze quantitative data using statistical software and qualitative data through thematic analysis. Identify patterns, trends, and areas of concern.</w:t>
      </w:r>
    </w:p>
    <w:p>
      <w:pPr>
        <w:numPr>
          <w:ilvl w:val="0"/>
          <w:numId w:val="1004"/>
        </w:numPr>
        <w:pStyle w:val="Compact"/>
      </w:pPr>
      <w:r>
        <w:rPr>
          <w:bCs/>
          <w:b/>
        </w:rPr>
        <w:t xml:space="preserve">Reporting Phase:</w:t>
      </w:r>
      <w:r>
        <w:t xml:space="preserve"> </w:t>
      </w:r>
      <w:r>
        <w:t xml:space="preserve">Compile findings into a comprehensive report, including recommendations for improving customs operations in São Paulo.</w:t>
      </w:r>
    </w:p>
    <w:p>
      <w:pPr>
        <w:pStyle w:val="FirstParagraph"/>
      </w:pPr>
      <w:r>
        <w:t xml:space="preserve">6. Ethical Considerations</w:t>
      </w:r>
    </w:p>
    <w:p>
      <w:pPr>
        <w:pStyle w:val="BodyText"/>
      </w:pPr>
      <w:r>
        <w:t xml:space="preserve">This experiment adheres to ethical standards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and sensitive data will be kept confidential and used solely for research purposes.</w:t>
      </w:r>
    </w:p>
    <w:p>
      <w:pPr>
        <w:numPr>
          <w:ilvl w:val="0"/>
          <w:numId w:val="1005"/>
        </w:numPr>
        <w:pStyle w:val="Compact"/>
      </w:pPr>
      <w:r>
        <w:rPr>
          <w:bCs/>
          <w:b/>
        </w:rPr>
        <w:t xml:space="preserve">Non-interference:</w:t>
      </w:r>
      <w:r>
        <w:t xml:space="preserve"> </w:t>
      </w:r>
      <w:r>
        <w:t xml:space="preserve">The research activities will not interfere with the normal operations of Customs Officers or the customs clearance process.</w:t>
      </w:r>
    </w:p>
    <w:p>
      <w:pPr>
        <w:pStyle w:val="FirstParagraph"/>
      </w:pPr>
      <w:r>
        <w:t xml:space="preserve">7. Expected Outcomes</w:t>
      </w:r>
    </w:p>
    <w:p>
      <w:pPr>
        <w:pStyle w:val="BodyText"/>
      </w:pPr>
      <w:r>
        <w:t xml:space="preserve">The expected outcomes of this experiment include:</w:t>
      </w:r>
    </w:p>
    <w:p>
      <w:pPr>
        <w:numPr>
          <w:ilvl w:val="0"/>
          <w:numId w:val="1006"/>
        </w:numPr>
        <w:pStyle w:val="Compact"/>
      </w:pPr>
      <w:r>
        <w:t xml:space="preserve">A detailed assessment of the current performance of Customs Officers in São Paulo.</w:t>
      </w:r>
    </w:p>
    <w:p>
      <w:pPr>
        <w:numPr>
          <w:ilvl w:val="0"/>
          <w:numId w:val="1006"/>
        </w:numPr>
        <w:pStyle w:val="Compact"/>
      </w:pPr>
      <w:r>
        <w:t xml:space="preserve">Identification of best practices and areas requiring improvement.</w:t>
      </w:r>
    </w:p>
    <w:p>
      <w:pPr>
        <w:numPr>
          <w:ilvl w:val="0"/>
          <w:numId w:val="1006"/>
        </w:numPr>
        <w:pStyle w:val="Compact"/>
      </w:pPr>
      <w:r>
        <w:t xml:space="preserve">Recommendations for enhancing training programs and operational procedures.</w:t>
      </w:r>
    </w:p>
    <w:p>
      <w:pPr>
        <w:numPr>
          <w:ilvl w:val="0"/>
          <w:numId w:val="1006"/>
        </w:numPr>
        <w:pStyle w:val="Compact"/>
      </w:pPr>
      <w:r>
        <w:t xml:space="preserve">Contributions to the development of more efficient and secure customs processes in Brazil.</w:t>
      </w:r>
    </w:p>
    <w:p>
      <w:pPr>
        <w:pStyle w:val="FirstParagraph"/>
      </w:pPr>
      <w:r>
        <w:t xml:space="preserve">8. Conclusion</w:t>
      </w:r>
    </w:p>
    <w:p>
      <w:pPr>
        <w:pStyle w:val="BodyText"/>
      </w:pPr>
      <w:r>
        <w:t xml:space="preserve">This Experiment Protocol provides a structured approach to evaluating the performance of Customs Officers in São Paulo, Brazil. By following the outlined procedures and adhering to ethical standards, the study aims to generate valuable insights that can inform policy decisions and improve customs operations. The findings will be shared with relevant stakeholders to promote continuous improvement in the field of customs administration.</w:t>
      </w:r>
    </w:p>
    <w:p>
      <w:pPr>
        <w:pStyle w:val="BodyText"/>
      </w:pPr>
      <w:r>
        <w:rPr>
          <w:bCs/>
          <w:b/>
        </w:rPr>
        <w:t xml:space="preserve">Prepared by:</w:t>
      </w:r>
      <w:r>
        <w:t xml:space="preserve"> </w:t>
      </w:r>
      <w:r>
        <w:t xml:space="preserve">Research Team</w:t>
      </w:r>
    </w:p>
    <w:p>
      <w:pPr>
        <w:pStyle w:val="BodyText"/>
      </w:pPr>
      <w:r>
        <w:rPr>
          <w:bCs/>
          <w:b/>
        </w:rPr>
        <w:t xml:space="preserve">Contact:</w:t>
      </w:r>
      <w:r>
        <w:t xml:space="preserve"> </w:t>
      </w:r>
      <w:r>
        <w:t xml:space="preserve">research.team@example.com</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Brazil São Paulo</dc:title>
  <dc:creator/>
  <dc:language>en</dc:language>
  <cp:keywords/>
  <dcterms:created xsi:type="dcterms:W3CDTF">2026-10-10T03:47:25Z</dcterms:created>
  <dcterms:modified xsi:type="dcterms:W3CDTF">2026-10-10T03:47:25Z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