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China</w:t>
      </w:r>
      <w:r>
        <w:t xml:space="preserve"> </w:t>
      </w:r>
      <w:r>
        <w:t xml:space="preserve">Beijing</w:t>
      </w:r>
    </w:p>
    <w:bookmarkStart w:id="31" w:name="X0cef8db176a81bf21a164dae6506566d2f66a1e"/>
    <w:p>
      <w:pPr>
        <w:pStyle w:val="Heading1"/>
      </w:pPr>
      <w:r>
        <w:t xml:space="preserve">Experiment Protocol: Customs Officer Behavioral Analysis in China Beijing</w:t>
      </w:r>
    </w:p>
    <w:bookmarkStart w:id="20" w:name="introduction"/>
    <w:p>
      <w:pPr>
        <w:pStyle w:val="Heading2"/>
      </w:pPr>
      <w:r>
        <w:t xml:space="preserve">1. Introduction</w:t>
      </w:r>
    </w:p>
    <w:p>
      <w:pPr>
        <w:pStyle w:val="FirstParagraph"/>
      </w:pPr>
      <w:r>
        <w:t xml:space="preserve">This Experiment Protocol outlines the methodology for studying the decision-making processes, behavioral patterns, and operational efficiency of Customs Officers in China Beijing. The study aims to enhance understanding of how Customs Officers manage high-volume international trade and passenger flows while ensuring compliance with national regulations. This research is particularly relevant given Beijing's role as a major global hub for commerce, tourism, and diplomacy.</w:t>
      </w:r>
    </w:p>
    <w:p>
      <w:pPr>
        <w:pStyle w:val="BodyText"/>
      </w:pPr>
      <w:r>
        <w:t xml:space="preserve">The findings from this experiment will contribute to improving training programs, optimizing inspection procedures, and strengthening border security measures within the context of China's evolving economic landscape.</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decision-making criteria used by Customs Officers during inspections at key entry points in China Beijing.</w:t>
      </w:r>
    </w:p>
    <w:p>
      <w:pPr>
        <w:numPr>
          <w:ilvl w:val="0"/>
          <w:numId w:val="1001"/>
        </w:numPr>
        <w:pStyle w:val="Compact"/>
      </w:pPr>
      <w:r>
        <w:t xml:space="preserve">To evaluate the effectiveness of current protocols in identifying prohibited or restricted items.</w:t>
      </w:r>
    </w:p>
    <w:p>
      <w:pPr>
        <w:numPr>
          <w:ilvl w:val="0"/>
          <w:numId w:val="1001"/>
        </w:numPr>
        <w:pStyle w:val="Compact"/>
      </w:pPr>
      <w:r>
        <w:t xml:space="preserve">To assess the impact of technological tools (e.g., AI-driven scanning systems) on the performance of Customs Officers.</w:t>
      </w:r>
    </w:p>
    <w:p>
      <w:pPr>
        <w:numPr>
          <w:ilvl w:val="0"/>
          <w:numId w:val="1001"/>
        </w:numPr>
        <w:pStyle w:val="Compact"/>
      </w:pPr>
      <w:r>
        <w:t xml:space="preserve">To identify areas for improvement in communication strategies between Customs Officers and travelers or cargo handlers.</w:t>
      </w:r>
    </w:p>
    <w:bookmarkEnd w:id="21"/>
    <w:bookmarkStart w:id="22" w:name="scope-and-context"/>
    <w:p>
      <w:pPr>
        <w:pStyle w:val="Heading2"/>
      </w:pPr>
      <w:r>
        <w:t xml:space="preserve">3. Scope and Context</w:t>
      </w:r>
    </w:p>
    <w:p>
      <w:pPr>
        <w:pStyle w:val="FirstParagraph"/>
      </w:pPr>
      <w:r>
        <w:t xml:space="preserve">This experiment will be conducted exclusively within the jurisdiction of China Beijing, focusing on major international airports (e.g., Beijing Capital International Airport and Beijing Daxing International Airport) and land border crossings. The scope includes both passenger customs checks and cargo inspections.</w:t>
      </w:r>
    </w:p>
    <w:p>
      <w:pPr>
        <w:pStyle w:val="BodyText"/>
      </w:pPr>
      <w:r>
        <w:t xml:space="preserve">The study will consider the unique challenges faced by Customs Officers in China Beijing, such as managing large volumes of international traffic, addressing cultural diversity among travelers, and adhering to strict regulatory frameworks enforced by Chinese authorities.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employ a mixed-methods approach, combining quantitative data collection with qualitative observations. Data will be gathered over a period of six months to ensure comprehensive coverage of seasonal variations in travel and trade patterns.</w:t>
      </w:r>
    </w:p>
    <w:bookmarkEnd w:id="23"/>
    <w:bookmarkStart w:id="24" w:name="participants"/>
    <w:p>
      <w:pPr>
        <w:pStyle w:val="Heading3"/>
      </w:pPr>
      <w:r>
        <w:t xml:space="preserve">4.2 Participants</w:t>
      </w:r>
    </w:p>
    <w:p>
      <w:pPr>
        <w:pStyle w:val="FirstParagraph"/>
      </w:pPr>
      <w:r>
        <w:t xml:space="preserve">Participants in this study include:</w:t>
      </w:r>
    </w:p>
    <w:p>
      <w:pPr>
        <w:numPr>
          <w:ilvl w:val="0"/>
          <w:numId w:val="1002"/>
        </w:numPr>
        <w:pStyle w:val="Compact"/>
      </w:pPr>
      <w:r>
        <w:t xml:space="preserve">Customs Officers stationed at selected checkpoints in China Beijing.</w:t>
      </w:r>
    </w:p>
    <w:p>
      <w:pPr>
        <w:numPr>
          <w:ilvl w:val="0"/>
          <w:numId w:val="1002"/>
        </w:numPr>
        <w:pStyle w:val="Compact"/>
      </w:pPr>
      <w:r>
        <w:t xml:space="preserve">Travelers and cargo handlers interacting with Customs Officers during routine inspections.</w:t>
      </w:r>
    </w:p>
    <w:p>
      <w:pPr>
        <w:pStyle w:val="FirstParagraph"/>
      </w:pPr>
      <w:r>
        <w:t xml:space="preserve">All participants will provide informed consent prior to their involvement in the study.</w:t>
      </w:r>
    </w:p>
    <w:bookmarkEnd w:id="24"/>
    <w:bookmarkStart w:id="25" w:name="data-collection-techniques"/>
    <w:p>
      <w:pPr>
        <w:pStyle w:val="Heading3"/>
      </w:pPr>
      <w:r>
        <w:t xml:space="preserve">4.3 Data Collection Techniques</w:t>
      </w:r>
    </w:p>
    <w:p>
      <w:pPr>
        <w:pStyle w:val="FirstParagraph"/>
      </w:pPr>
      <w:r>
        <w:t xml:space="preserve">Data will be collected using the following methods:</w:t>
      </w:r>
    </w:p>
    <w:p>
      <w:pPr>
        <w:numPr>
          <w:ilvl w:val="0"/>
          <w:numId w:val="1003"/>
        </w:numPr>
        <w:pStyle w:val="Compact"/>
      </w:pPr>
      <w:r>
        <w:rPr>
          <w:bCs/>
          <w:b/>
        </w:rPr>
        <w:t xml:space="preserve">Observational Studies:</w:t>
      </w:r>
      <w:r>
        <w:t xml:space="preserve"> </w:t>
      </w:r>
      <w:r>
        <w:t xml:space="preserve">Researchers will observe Customs Officers performing their duties, noting key actions, interactions, and decision-making processes.</w:t>
      </w:r>
    </w:p>
    <w:p>
      <w:pPr>
        <w:numPr>
          <w:ilvl w:val="0"/>
          <w:numId w:val="1003"/>
        </w:numPr>
        <w:pStyle w:val="Compact"/>
      </w:pPr>
      <w:r>
        <w:rPr>
          <w:bCs/>
          <w:b/>
        </w:rPr>
        <w:t xml:space="preserve">Surveys and Interviews:</w:t>
      </w:r>
      <w:r>
        <w:t xml:space="preserve"> </w:t>
      </w:r>
      <w:r>
        <w:t xml:space="preserve">Structured surveys and semi-structured interviews will be administered to Customs Officers to gather insights into their experiences, challenges, and perceptions.</w:t>
      </w:r>
    </w:p>
    <w:p>
      <w:pPr>
        <w:numPr>
          <w:ilvl w:val="0"/>
          <w:numId w:val="1003"/>
        </w:numPr>
        <w:pStyle w:val="Compact"/>
      </w:pPr>
      <w:r>
        <w:rPr>
          <w:bCs/>
          <w:b/>
        </w:rPr>
        <w:t xml:space="preserve">Performance Metrics:</w:t>
      </w:r>
      <w:r>
        <w:t xml:space="preserve"> </w:t>
      </w:r>
      <w:r>
        <w:t xml:space="preserve">Quantitative data, including inspection times, error rates, and detection success rates, will be recorded systematically.</w:t>
      </w:r>
    </w:p>
    <w:p>
      <w:pPr>
        <w:numPr>
          <w:ilvl w:val="0"/>
          <w:numId w:val="1003"/>
        </w:numPr>
        <w:pStyle w:val="Compact"/>
      </w:pPr>
      <w:r>
        <w:rPr>
          <w:bCs/>
          <w:b/>
        </w:rPr>
        <w:t xml:space="preserve">Technological Analysis:</w:t>
      </w:r>
      <w:r>
        <w:t xml:space="preserve"> </w:t>
      </w:r>
      <w:r>
        <w:t xml:space="preserve">The use of advanced technologies, such as X-ray scanners and AI-based risk assessment tools, will be evaluated for their contribution to operational efficiency.</w:t>
      </w:r>
    </w:p>
    <w:bookmarkEnd w:id="25"/>
    <w:bookmarkStart w:id="26" w:name="ethical-considerations"/>
    <w:p>
      <w:pPr>
        <w:pStyle w:val="Heading3"/>
      </w:pPr>
      <w:r>
        <w:t xml:space="preserve">4.4 Ethical Considerations</w:t>
      </w:r>
    </w:p>
    <w:p>
      <w:pPr>
        <w:pStyle w:val="FirstParagraph"/>
      </w:pPr>
      <w:r>
        <w:t xml:space="preserve">This experiment adheres to ethical guidelines established by relevant authorities in China Beijing. Key considerations include:</w:t>
      </w:r>
    </w:p>
    <w:p>
      <w:pPr>
        <w:numPr>
          <w:ilvl w:val="0"/>
          <w:numId w:val="1004"/>
        </w:numPr>
        <w:pStyle w:val="Compact"/>
      </w:pPr>
      <w:r>
        <w:t xml:space="preserve">Ensuring confidentiality and anonymity of all participants.</w:t>
      </w:r>
    </w:p>
    <w:p>
      <w:pPr>
        <w:numPr>
          <w:ilvl w:val="0"/>
          <w:numId w:val="1004"/>
        </w:numPr>
        <w:pStyle w:val="Compact"/>
      </w:pPr>
      <w:r>
        <w:t xml:space="preserve">Obtaining necessary approvals from government agencies overseeing customs operations.</w:t>
      </w:r>
    </w:p>
    <w:p>
      <w:pPr>
        <w:numPr>
          <w:ilvl w:val="0"/>
          <w:numId w:val="1004"/>
        </w:numPr>
        <w:pStyle w:val="Compact"/>
      </w:pPr>
      <w:r>
        <w:t xml:space="preserve">Minimizing disruption to normal customs procedures during data collection.</w:t>
      </w:r>
    </w:p>
    <w:bookmarkEnd w:id="26"/>
    <w:bookmarkEnd w:id="27"/>
    <w:bookmarkStart w:id="28" w:name="expected-outcomes"/>
    <w:p>
      <w:pPr>
        <w:pStyle w:val="Heading2"/>
      </w:pPr>
      <w:r>
        <w:t xml:space="preserve">5. Expected Outcomes</w:t>
      </w:r>
    </w:p>
    <w:p>
      <w:pPr>
        <w:pStyle w:val="FirstParagraph"/>
      </w:pPr>
      <w:r>
        <w:t xml:space="preserve">The anticipated outcomes of this experiment include:</w:t>
      </w:r>
    </w:p>
    <w:p>
      <w:pPr>
        <w:numPr>
          <w:ilvl w:val="0"/>
          <w:numId w:val="1005"/>
        </w:numPr>
        <w:pStyle w:val="Compact"/>
      </w:pPr>
      <w:r>
        <w:t xml:space="preserve">A detailed understanding of the factors influencing the decision-making processes of Customs Officers in China Beijing.</w:t>
      </w:r>
    </w:p>
    <w:p>
      <w:pPr>
        <w:numPr>
          <w:ilvl w:val="0"/>
          <w:numId w:val="1005"/>
        </w:numPr>
        <w:pStyle w:val="Compact"/>
      </w:pPr>
      <w:r>
        <w:t xml:space="preserve">Identification of best practices for enhancing the accuracy and efficiency of customs inspections.</w:t>
      </w:r>
    </w:p>
    <w:p>
      <w:pPr>
        <w:numPr>
          <w:ilvl w:val="0"/>
          <w:numId w:val="1005"/>
        </w:numPr>
        <w:pStyle w:val="Compact"/>
      </w:pPr>
      <w:r>
        <w:t xml:space="preserve">Recommendations for integrating emerging technologies into existing workflows.</w:t>
      </w:r>
    </w:p>
    <w:p>
      <w:pPr>
        <w:numPr>
          <w:ilvl w:val="0"/>
          <w:numId w:val="1005"/>
        </w:numPr>
        <w:pStyle w:val="Compact"/>
      </w:pPr>
      <w:r>
        <w:t xml:space="preserve">Improved training modules tailored to the specific needs of Customs Officers operating in high-pressure environments.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Securing permissions, recruiting participants, and finalizing protocols.</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Conducting observations, surveys, interviews, and performance tracking.</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Analyzing collected data and drawing conclusions.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Compiling findings and submitting the final report.</w:t>
            </w:r>
          </w:p>
        </w:tc>
      </w:tr>
    </w:tbl>
    <w:bookmarkEnd w:id="29"/>
    <w:bookmarkStart w:id="30" w:name="conclusion"/>
    <w:p>
      <w:pPr>
        <w:pStyle w:val="Heading2"/>
      </w:pPr>
      <w:r>
        <w:t xml:space="preserve">7. Conclusion</w:t>
      </w:r>
    </w:p>
    <w:p>
      <w:pPr>
        <w:pStyle w:val="FirstParagraph"/>
      </w:pPr>
      <w:r>
        <w:t xml:space="preserve">This Experiment Protocol provides a structured framework for investigating the role and performance of Customs Officers in China Beijing. By focusing on real-world scenarios and leveraging both human and technological resources, the study seeks to deliver actionable insights that can benefit customs operations not only in Beijing but also globally. The results will serve as a valuable resource for policymakers, trainers, and practitioners involved in border management and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China Beijing</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