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Egypt</w:t>
      </w:r>
      <w:r>
        <w:t xml:space="preserve"> </w:t>
      </w:r>
      <w:r>
        <w:t xml:space="preserve">Cairo</w:t>
      </w:r>
    </w:p>
    <w:bookmarkStart w:id="32" w:name="X0c542f362d95a490665d5cdb7690ecea4cd68b6"/>
    <w:p>
      <w:pPr>
        <w:pStyle w:val="Heading1"/>
      </w:pPr>
      <w:r>
        <w:t xml:space="preserve">Experiment Protocol: Customs Officer Performance Evaluation in Egypt Cairo</w:t>
      </w:r>
    </w:p>
    <w:p>
      <w:pPr>
        <w:pStyle w:val="FirstParagraph"/>
      </w:pPr>
      <w:r>
        <w:rPr>
          <w:bCs/>
          <w:b/>
        </w:rPr>
        <w:t xml:space="preserve">Document ID:</w:t>
      </w:r>
      <w:r>
        <w:t xml:space="preserve"> </w:t>
      </w:r>
      <w:r>
        <w:t xml:space="preserve">CP-CO-EGY-2023-001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Egypt Cairo</w:t>
      </w:r>
    </w:p>
    <w:bookmarkStart w:id="20" w:name="introduction"/>
    <w:p>
      <w:pPr>
        <w:pStyle w:val="Heading2"/>
      </w:pPr>
      <w:r>
        <w:t xml:space="preserve">1. Introduction</w:t>
      </w:r>
    </w:p>
    <w:p>
      <w:pPr>
        <w:pStyle w:val="FirstParagraph"/>
      </w:pPr>
      <w:r>
        <w:t xml:space="preserve">This Experiment Protocol outlines the methodology for evaluating the performance of Customs Officers operating within the borders of Egypt Cairo. The primary objective is to assess the efficiency, accuracy, and compliance of Customs Officers in handling goods, enforcing regulations, and facilitating trade while maintaining security standards. This protocol is designed to provide a structured framework for data collection, analysis, and reporting, ensuring that the findings are reliable, reproducible, and actionable.</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operational efficiency of Customs Officers in processing imports and exports at key checkpoints in Egypt Cairo.</w:t>
      </w:r>
    </w:p>
    <w:p>
      <w:pPr>
        <w:numPr>
          <w:ilvl w:val="0"/>
          <w:numId w:val="1001"/>
        </w:numPr>
        <w:pStyle w:val="Compact"/>
      </w:pPr>
      <w:r>
        <w:t xml:space="preserve">To assess the accuracy of Customs Officers in identifying prohibited or restricted items.</w:t>
      </w:r>
    </w:p>
    <w:p>
      <w:pPr>
        <w:numPr>
          <w:ilvl w:val="0"/>
          <w:numId w:val="1001"/>
        </w:numPr>
        <w:pStyle w:val="Compact"/>
      </w:pPr>
      <w:r>
        <w:t xml:space="preserve">To measure the level of compliance with national and international customs regulations.</w:t>
      </w:r>
    </w:p>
    <w:p>
      <w:pPr>
        <w:numPr>
          <w:ilvl w:val="0"/>
          <w:numId w:val="1001"/>
        </w:numPr>
        <w:pStyle w:val="Compact"/>
      </w:pPr>
      <w:r>
        <w:t xml:space="preserve">To identify areas for improvement in training, technology, and procedural frameworks.</w:t>
      </w:r>
    </w:p>
    <w:p>
      <w:pPr>
        <w:numPr>
          <w:ilvl w:val="0"/>
          <w:numId w:val="1001"/>
        </w:numPr>
        <w:pStyle w:val="Compact"/>
      </w:pPr>
      <w:r>
        <w:t xml:space="preserve">To enhance the overall effectiveness of customs operations in Egypt Cairo.</w:t>
      </w:r>
    </w:p>
    <w:bookmarkEnd w:id="21"/>
    <w:bookmarkStart w:id="22" w:name="scope"/>
    <w:p>
      <w:pPr>
        <w:pStyle w:val="Heading2"/>
      </w:pPr>
      <w:r>
        <w:t xml:space="preserve">3. Scope</w:t>
      </w:r>
    </w:p>
    <w:p>
      <w:pPr>
        <w:pStyle w:val="FirstParagraph"/>
      </w:pPr>
      <w:r>
        <w:t xml:space="preserve">This experiment will focus on Customs Officers stationed at major entry points in Egypt Cairo, including Cairo International Airport, Port Said Container Terminal, and land border crossings. The scope includes all aspects of customs operations, such as document verification, cargo inspection, passenger screening, and duty assessment.</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study will employ a mixed-methods approach, combining quantitative data collection with qualitative observations. Data will be gathered over a period of six months to ensure a comprehensive understanding of Customs Officer performance.</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Observation:</w:t>
      </w:r>
      <w:r>
        <w:t xml:space="preserve"> </w:t>
      </w:r>
      <w:r>
        <w:t xml:space="preserve">Trained researchers will observe Customs Officers during their daily operations, recording key metrics such as processing time, accuracy, and adherence to protocols.</w:t>
      </w:r>
    </w:p>
    <w:p>
      <w:pPr>
        <w:numPr>
          <w:ilvl w:val="0"/>
          <w:numId w:val="1002"/>
        </w:numPr>
        <w:pStyle w:val="Compact"/>
      </w:pPr>
      <w:r>
        <w:rPr>
          <w:bCs/>
          <w:b/>
        </w:rPr>
        <w:t xml:space="preserve">Surveys:</w:t>
      </w:r>
      <w:r>
        <w:t xml:space="preserve"> </w:t>
      </w:r>
      <w:r>
        <w:t xml:space="preserve">Structured surveys will be administered to Customs Officers, traders, and travelers to gather feedback on the customs process.</w:t>
      </w:r>
    </w:p>
    <w:p>
      <w:pPr>
        <w:numPr>
          <w:ilvl w:val="0"/>
          <w:numId w:val="1002"/>
        </w:numPr>
        <w:pStyle w:val="Compact"/>
      </w:pPr>
      <w:r>
        <w:rPr>
          <w:bCs/>
          <w:b/>
        </w:rPr>
        <w:t xml:space="preserve">Document Analysis:</w:t>
      </w:r>
      <w:r>
        <w:t xml:space="preserve"> </w:t>
      </w:r>
      <w:r>
        <w:t xml:space="preserve">Customs records, including inspection reports and duty assessments, will be reviewed to evaluate accuracy and compliance.</w:t>
      </w:r>
    </w:p>
    <w:p>
      <w:pPr>
        <w:numPr>
          <w:ilvl w:val="0"/>
          <w:numId w:val="1002"/>
        </w:numPr>
        <w:pStyle w:val="Compact"/>
      </w:pPr>
      <w:r>
        <w:rPr>
          <w:bCs/>
          <w:b/>
        </w:rPr>
        <w:t xml:space="preserve">Interviews:</w:t>
      </w:r>
      <w:r>
        <w:t xml:space="preserve"> </w:t>
      </w:r>
      <w:r>
        <w:t xml:space="preserve">Semi-structured interviews will be conducted with senior customs officials to gain insights into challenges and opportunities.</w:t>
      </w:r>
    </w:p>
    <w:bookmarkEnd w:id="24"/>
    <w:bookmarkStart w:id="25" w:name="sample-selection"/>
    <w:p>
      <w:pPr>
        <w:pStyle w:val="Heading3"/>
      </w:pPr>
      <w:r>
        <w:t xml:space="preserve">4.3 Sample Selection</w:t>
      </w:r>
    </w:p>
    <w:p>
      <w:pPr>
        <w:pStyle w:val="FirstParagraph"/>
      </w:pPr>
      <w:r>
        <w:t xml:space="preserve">A stratified random sampling method will be used to select Customs Officers for the study. The sample will include officers from different ranks, shifts, and locations to ensure diversity and representativeness.</w:t>
      </w:r>
    </w:p>
    <w:bookmarkEnd w:id="25"/>
    <w:bookmarkEnd w:id="26"/>
    <w:bookmarkStart w:id="27" w:name="key-performance-indicators-kpis"/>
    <w:p>
      <w:pPr>
        <w:pStyle w:val="Heading2"/>
      </w:pPr>
      <w:r>
        <w:t xml:space="preserve">5. Key Performance Indicators (KPIs)</w:t>
      </w:r>
    </w:p>
    <w:p>
      <w:pPr>
        <w:pStyle w:val="FirstParagraph"/>
      </w:pPr>
      <w:r>
        <w:t xml:space="preserve">The following KPIs will be used to evaluate Customs Officer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Processing Time</w:t>
            </w:r>
          </w:p>
        </w:tc>
        <w:tc>
          <w:tcPr/>
          <w:p>
            <w:pPr>
              <w:pStyle w:val="Compact"/>
              <w:jc w:val="left"/>
            </w:pPr>
            <w:r>
              <w:t xml:space="preserve">Average time taken to process a shipment or passenger.</w:t>
            </w:r>
          </w:p>
        </w:tc>
        <w:tc>
          <w:tcPr/>
          <w:p>
            <w:pPr>
              <w:pStyle w:val="Compact"/>
              <w:jc w:val="left"/>
            </w:pPr>
            <w:r>
              <w:t xml:space="preserve">&lt; 30 minutes</w:t>
            </w:r>
          </w:p>
        </w:tc>
      </w:tr>
      <w:tr>
        <w:tc>
          <w:tcPr/>
          <w:p>
            <w:pPr>
              <w:pStyle w:val="Compact"/>
              <w:jc w:val="left"/>
            </w:pPr>
            <w:r>
              <w:t xml:space="preserve">Accuracy Rate</w:t>
            </w:r>
          </w:p>
        </w:tc>
        <w:tc>
          <w:tcPr/>
          <w:p>
            <w:pPr>
              <w:pStyle w:val="Compact"/>
              <w:jc w:val="left"/>
            </w:pPr>
            <w:r>
              <w:t xml:space="preserve">Percentage of correct identifications of prohibited or restricted items.</w:t>
            </w:r>
          </w:p>
        </w:tc>
        <w:tc>
          <w:tcPr/>
          <w:p>
            <w:pPr>
              <w:pStyle w:val="Compact"/>
              <w:jc w:val="left"/>
            </w:pPr>
            <w:r>
              <w:t xml:space="preserve">&gt; 95%</w:t>
            </w:r>
          </w:p>
        </w:tc>
      </w:tr>
      <w:tr>
        <w:tc>
          <w:tcPr/>
          <w:p>
            <w:pPr>
              <w:pStyle w:val="Compact"/>
              <w:jc w:val="left"/>
            </w:pPr>
            <w:r>
              <w:t xml:space="preserve">Compliance Rate</w:t>
            </w:r>
          </w:p>
        </w:tc>
        <w:tc>
          <w:tcPr/>
          <w:p>
            <w:pPr>
              <w:pStyle w:val="Compact"/>
              <w:jc w:val="left"/>
            </w:pPr>
            <w:r>
              <w:t xml:space="preserve">Percentage of operations adhering to customs regulations.</w:t>
            </w:r>
          </w:p>
        </w:tc>
        <w:tc>
          <w:tcPr/>
          <w:p>
            <w:pPr>
              <w:pStyle w:val="Compact"/>
              <w:jc w:val="left"/>
            </w:pPr>
            <w:r>
              <w:t xml:space="preserve">&gt; 98%</w:t>
            </w:r>
          </w:p>
        </w:tc>
      </w:tr>
      <w:tr>
        <w:tc>
          <w:tcPr/>
          <w:p>
            <w:pPr>
              <w:pStyle w:val="Compact"/>
              <w:jc w:val="left"/>
            </w:pPr>
            <w:r>
              <w:t xml:space="preserve">Customer Satisfaction</w:t>
            </w:r>
          </w:p>
        </w:tc>
        <w:tc>
          <w:tcPr/>
          <w:p>
            <w:pPr>
              <w:pStyle w:val="Compact"/>
              <w:jc w:val="left"/>
            </w:pPr>
            <w:r>
              <w:t xml:space="preserve">Feedback score from traders and travelers.</w:t>
            </w:r>
          </w:p>
        </w:tc>
        <w:tc>
          <w:tcPr/>
          <w:p>
            <w:pPr>
              <w:pStyle w:val="Compact"/>
              <w:jc w:val="left"/>
            </w:pPr>
            <w:r>
              <w:t xml:space="preserve">&gt; 4.0/5.0</w:t>
            </w:r>
          </w:p>
        </w:tc>
      </w:tr>
    </w:tbl>
    <w:bookmarkEnd w:id="27"/>
    <w:bookmarkStart w:id="28" w:name="ethical-considerations"/>
    <w:p>
      <w:pPr>
        <w:pStyle w:val="Heading2"/>
      </w:pPr>
      <w:r>
        <w:t xml:space="preserve">6. Ethical Considerations</w:t>
      </w:r>
    </w:p>
    <w:p>
      <w:pPr>
        <w:pStyle w:val="FirstParagraph"/>
      </w:pPr>
      <w:r>
        <w:t xml:space="preserve">This experiment will adhere to ethical guidelines to protect the rights and privacy of all participants. Informed consent will be obtained from all Customs Officers and stakeholders involved. Data will be anonymized and stored securely to prevent unauthorized access.</w:t>
      </w:r>
    </w:p>
    <w:bookmarkEnd w:id="28"/>
    <w:bookmarkStart w:id="29" w:name="timeline"/>
    <w:p>
      <w:pPr>
        <w:pStyle w:val="Heading2"/>
      </w:pPr>
      <w:r>
        <w:t xml:space="preserve">7. Timeline</w:t>
      </w:r>
    </w:p>
    <w:p>
      <w:pPr>
        <w:pStyle w:val="FirstParagraph"/>
      </w:pPr>
      <w:r>
        <w:t xml:space="preserve">The experiment will be conducted over six months, with the following phases:</w:t>
      </w:r>
    </w:p>
    <w:p>
      <w:pPr>
        <w:numPr>
          <w:ilvl w:val="0"/>
          <w:numId w:val="1003"/>
        </w:numPr>
        <w:pStyle w:val="Compact"/>
      </w:pPr>
      <w:r>
        <w:rPr>
          <w:bCs/>
          <w:b/>
        </w:rPr>
        <w:t xml:space="preserve">Preparation Phase (Month 1):</w:t>
      </w:r>
      <w:r>
        <w:t xml:space="preserve"> </w:t>
      </w:r>
      <w:r>
        <w:t xml:space="preserve">Finalize protocol, recruit researchers, and obtain necessary approvals.</w:t>
      </w:r>
    </w:p>
    <w:p>
      <w:pPr>
        <w:numPr>
          <w:ilvl w:val="0"/>
          <w:numId w:val="1003"/>
        </w:numPr>
        <w:pStyle w:val="Compact"/>
      </w:pPr>
      <w:r>
        <w:rPr>
          <w:bCs/>
          <w:b/>
        </w:rPr>
        <w:t xml:space="preserve">Data Collection Phase (Months 2-4):</w:t>
      </w:r>
      <w:r>
        <w:t xml:space="preserve"> </w:t>
      </w:r>
      <w:r>
        <w:t xml:space="preserve">Conduct observations, surveys, document analysis, and interviews.</w:t>
      </w:r>
    </w:p>
    <w:p>
      <w:pPr>
        <w:numPr>
          <w:ilvl w:val="0"/>
          <w:numId w:val="1003"/>
        </w:numPr>
        <w:pStyle w:val="Compact"/>
      </w:pPr>
      <w:r>
        <w:rPr>
          <w:bCs/>
          <w:b/>
        </w:rPr>
        <w:t xml:space="preserve">Data Analysis Phase (Month 5):</w:t>
      </w:r>
      <w:r>
        <w:t xml:space="preserve"> </w:t>
      </w:r>
      <w:r>
        <w:t xml:space="preserve">Analyze collected data and identify key findings.</w:t>
      </w:r>
    </w:p>
    <w:p>
      <w:pPr>
        <w:numPr>
          <w:ilvl w:val="0"/>
          <w:numId w:val="1003"/>
        </w:numPr>
        <w:pStyle w:val="Compact"/>
      </w:pPr>
      <w:r>
        <w:rPr>
          <w:bCs/>
          <w:b/>
        </w:rPr>
        <w:t xml:space="preserve">Reporting Phase (Month 6):</w:t>
      </w:r>
      <w:r>
        <w:t xml:space="preserve"> </w:t>
      </w:r>
      <w:r>
        <w:t xml:space="preserve">Prepare and disseminate the final report.</w:t>
      </w:r>
    </w:p>
    <w:bookmarkEnd w:id="29"/>
    <w:bookmarkStart w:id="30" w:name="expected-outcomes"/>
    <w:p>
      <w:pPr>
        <w:pStyle w:val="Heading2"/>
      </w:pPr>
      <w:r>
        <w:t xml:space="preserve">8. Expected Outcomes</w:t>
      </w:r>
    </w:p>
    <w:p>
      <w:pPr>
        <w:pStyle w:val="FirstParagraph"/>
      </w:pPr>
      <w:r>
        <w:t xml:space="preserve">The expected outcomes of this experiment include:</w:t>
      </w:r>
    </w:p>
    <w:p>
      <w:pPr>
        <w:numPr>
          <w:ilvl w:val="0"/>
          <w:numId w:val="1004"/>
        </w:numPr>
        <w:pStyle w:val="Compact"/>
      </w:pPr>
      <w:r>
        <w:t xml:space="preserve">A comprehensive understanding of Customs Officer performance in Egypt Cairo.</w:t>
      </w:r>
    </w:p>
    <w:p>
      <w:pPr>
        <w:numPr>
          <w:ilvl w:val="0"/>
          <w:numId w:val="1004"/>
        </w:numPr>
        <w:pStyle w:val="Compact"/>
      </w:pPr>
      <w:r>
        <w:t xml:space="preserve">Identification of best practices and areas for improvement.</w:t>
      </w:r>
    </w:p>
    <w:p>
      <w:pPr>
        <w:numPr>
          <w:ilvl w:val="0"/>
          <w:numId w:val="1004"/>
        </w:numPr>
        <w:pStyle w:val="Compact"/>
      </w:pPr>
      <w:r>
        <w:t xml:space="preserve">Recommendations for enhancing training programs, technology, and procedural frameworks.</w:t>
      </w:r>
    </w:p>
    <w:p>
      <w:pPr>
        <w:numPr>
          <w:ilvl w:val="0"/>
          <w:numId w:val="1004"/>
        </w:numPr>
        <w:pStyle w:val="Compact"/>
      </w:pPr>
      <w:r>
        <w:t xml:space="preserve">Improved efficiency, accuracy, and compliance in customs operations.</w:t>
      </w:r>
    </w:p>
    <w:bookmarkEnd w:id="30"/>
    <w:bookmarkStart w:id="31" w:name="conclusion"/>
    <w:p>
      <w:pPr>
        <w:pStyle w:val="Heading2"/>
      </w:pPr>
      <w:r>
        <w:t xml:space="preserve">9. Conclusion</w:t>
      </w:r>
    </w:p>
    <w:p>
      <w:pPr>
        <w:pStyle w:val="FirstParagraph"/>
      </w:pPr>
      <w:r>
        <w:t xml:space="preserve">This Experiment Protocol provides a robust framework for evaluating the performance of Customs Officers in Egypt Cairo. By systematically assessing key aspects of customs operations, this study aims to contribute to the development of more effective and efficient customs processes, ultimately benefiting both the government and the public.</w:t>
      </w:r>
    </w:p>
    <w:p>
      <w:pPr>
        <w:pStyle w:val="BodyText"/>
      </w:pPr>
      <w:r>
        <w:t xml:space="preserve">© 2023 Experiment Protocol: Customs Officer Performance Evaluation in Egypt Cairo.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Egypt Cairo</dc:title>
  <dc:creator/>
  <dc:language>en</dc:language>
  <cp:keywords/>
  <dcterms:created xsi:type="dcterms:W3CDTF">2026-10-10T03:41:38Z</dcterms:created>
  <dcterms:modified xsi:type="dcterms:W3CDTF">2026-10-10T03:41:38Z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