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Performance</w:t>
      </w:r>
      <w:r>
        <w:t xml:space="preserve"> </w:t>
      </w:r>
      <w:r>
        <w:t xml:space="preserve">in</w:t>
      </w:r>
      <w:r>
        <w:t xml:space="preserve"> </w:t>
      </w:r>
      <w:r>
        <w:t xml:space="preserve">France</w:t>
      </w:r>
      <w:r>
        <w:t xml:space="preserve"> </w:t>
      </w:r>
      <w:r>
        <w:t xml:space="preserve">Paris</w:t>
      </w:r>
    </w:p>
    <w:bookmarkStart w:id="20" w:name="Xb86ab5f8986b943517621ad278db47d1cb54c3d"/>
    <w:p>
      <w:pPr>
        <w:pStyle w:val="Heading1"/>
      </w:pPr>
      <w:r>
        <w:t xml:space="preserve">Experiment Protocol: Customs Officer Performance in France Paris</w:t>
      </w:r>
    </w:p>
    <w:p>
      <w:pPr>
        <w:pStyle w:val="FirstParagraph"/>
      </w:pPr>
      <w:r>
        <w:rPr>
          <w:bCs/>
          <w:b/>
        </w:rPr>
        <w:t xml:space="preserve">Document ID:</w:t>
      </w:r>
      <w:r>
        <w:t xml:space="preserve"> </w:t>
      </w:r>
      <w:r>
        <w:t xml:space="preserve">EP-CO-FR-2024-001</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France Paris</w:t>
      </w:r>
    </w:p>
    <w:bookmarkEnd w:id="20"/>
    <w:p>
      <w:pPr>
        <w:pStyle w:val="BodyText"/>
      </w:pPr>
      <w:r>
        <w:t xml:space="preserve">1. Introduction</w:t>
      </w:r>
    </w:p>
    <w:p>
      <w:pPr>
        <w:pStyle w:val="BodyText"/>
      </w:pPr>
      <w:r>
        <w:t xml:space="preserve">This Experiment Protocol outlines the methodology for evaluating the performance of Customs Officers operating within the jurisdiction of France Paris. The primary objective is to assess the efficiency, accuracy, and compliance of Customs Officers in handling international trade documentation, conducting inspections, and enforcing customs regulations in one of the world’s busiest logistical hubs.</w:t>
      </w:r>
    </w:p>
    <w:p>
      <w:pPr>
        <w:pStyle w:val="BodyText"/>
      </w:pPr>
      <w:r>
        <w:t xml:space="preserve">France Paris serves as a critical node in European trade, with significant volumes of goods passing through its airports, seaports, and land borders. The Customs Officer plays a pivotal role in ensuring that all imports and exports comply with national and international laws, including those related to taxation, prohibited items, and security protocols.</w:t>
      </w:r>
    </w:p>
    <w:p>
      <w:pPr>
        <w:pStyle w:val="BodyText"/>
      </w:pPr>
      <w:r>
        <w:t xml:space="preserve">2. Objectives</w:t>
      </w:r>
    </w:p>
    <w:p>
      <w:pPr>
        <w:pStyle w:val="BodyText"/>
      </w:pPr>
      <w:r>
        <w:t xml:space="preserve">The specific objectives of this experiment are as follows:</w:t>
      </w:r>
    </w:p>
    <w:p>
      <w:pPr>
        <w:numPr>
          <w:ilvl w:val="0"/>
          <w:numId w:val="1001"/>
        </w:numPr>
        <w:pStyle w:val="Compact"/>
      </w:pPr>
      <w:r>
        <w:t xml:space="preserve">To measure the average time taken by Customs Officers to process standard import/export declarations.</w:t>
      </w:r>
    </w:p>
    <w:p>
      <w:pPr>
        <w:numPr>
          <w:ilvl w:val="0"/>
          <w:numId w:val="1001"/>
        </w:numPr>
        <w:pStyle w:val="Compact"/>
      </w:pPr>
      <w:r>
        <w:t xml:space="preserve">To evaluate the accuracy of risk assessments conducted by Customs Officers during inspections.</w:t>
      </w:r>
    </w:p>
    <w:p>
      <w:pPr>
        <w:numPr>
          <w:ilvl w:val="0"/>
          <w:numId w:val="1001"/>
        </w:numPr>
        <w:pStyle w:val="Compact"/>
      </w:pPr>
      <w:r>
        <w:t xml:space="preserve">To assess the level of compliance with French customs regulations and EU directives.</w:t>
      </w:r>
    </w:p>
    <w:p>
      <w:pPr>
        <w:numPr>
          <w:ilvl w:val="0"/>
          <w:numId w:val="1001"/>
        </w:numPr>
        <w:pStyle w:val="Compact"/>
      </w:pPr>
      <w:r>
        <w:t xml:space="preserve">To identify areas for improvement in training and operational procedures for Customs Officers in France Paris.</w:t>
      </w:r>
    </w:p>
    <w:p>
      <w:pPr>
        <w:pStyle w:val="FirstParagraph"/>
      </w:pPr>
      <w:r>
        <w:t xml:space="preserve">3. Scope</w:t>
      </w:r>
    </w:p>
    <w:p>
      <w:pPr>
        <w:pStyle w:val="BodyText"/>
      </w:pPr>
      <w:r>
        <w:t xml:space="preserve">This experiment will focus on Customs Officers stationed at major entry points in France Paris, including Charles de Gaulle Airport, Orly Airport, and the Port of Le Havre (as it serves the Paris region). The study will cover a period of six months, during which data will be collected on a daily basis.</w:t>
      </w:r>
    </w:p>
    <w:p>
      <w:pPr>
        <w:pStyle w:val="BodyText"/>
      </w:pPr>
      <w:r>
        <w:t xml:space="preserve">The scope includes both routine operations and special cases involving high-risk shipments. It will also consider interactions between Customs Officers and other stakeholders, such as freight forwarders, importers, exporters, and law enforcement agencies.</w:t>
      </w:r>
    </w:p>
    <w:p>
      <w:pPr>
        <w:pStyle w:val="BodyText"/>
      </w:pPr>
      <w:r>
        <w:t xml:space="preserve">4. Methodology</w:t>
      </w:r>
    </w:p>
    <w:p>
      <w:pPr>
        <w:pStyle w:val="BodyText"/>
      </w:pPr>
      <w:r>
        <w:t xml:space="preserve">The experiment will employ a mixed-methods approach, combining quantitative data analysis with qualitative observations. Key components of the methodology include:</w:t>
      </w:r>
    </w:p>
    <w:p>
      <w:pPr>
        <w:numPr>
          <w:ilvl w:val="0"/>
          <w:numId w:val="1002"/>
        </w:numPr>
        <w:pStyle w:val="Compact"/>
      </w:pPr>
      <w:r>
        <w:rPr>
          <w:bCs/>
          <w:b/>
        </w:rPr>
        <w:t xml:space="preserve">Data Collection:</w:t>
      </w:r>
      <w:r>
        <w:t xml:space="preserve"> </w:t>
      </w:r>
      <w:r>
        <w:t xml:space="preserve">Automated systems will record timestamps for each stage of the customs clearance process. Additionally, manual logs will be maintained by supervisors to document any anomalies or deviations from standard procedures.</w:t>
      </w:r>
    </w:p>
    <w:p>
      <w:pPr>
        <w:numPr>
          <w:ilvl w:val="0"/>
          <w:numId w:val="1002"/>
        </w:numPr>
        <w:pStyle w:val="Compact"/>
      </w:pPr>
      <w:r>
        <w:rPr>
          <w:bCs/>
          <w:b/>
        </w:rPr>
        <w:t xml:space="preserve">Observation:</w:t>
      </w:r>
      <w:r>
        <w:t xml:space="preserve"> </w:t>
      </w:r>
      <w:r>
        <w:t xml:space="preserve">Trained observers will shadow selected Customs Officers to assess their decision-making processes, communication skills, and adherence to protocols.</w:t>
      </w:r>
    </w:p>
    <w:p>
      <w:pPr>
        <w:numPr>
          <w:ilvl w:val="0"/>
          <w:numId w:val="1002"/>
        </w:numPr>
        <w:pStyle w:val="Compact"/>
      </w:pPr>
      <w:r>
        <w:rPr>
          <w:bCs/>
          <w:b/>
        </w:rPr>
        <w:t xml:space="preserve">Surveys:</w:t>
      </w:r>
      <w:r>
        <w:t xml:space="preserve"> </w:t>
      </w:r>
      <w:r>
        <w:t xml:space="preserve">Questionnaires will be distributed to Customs Officers and relevant stakeholders to gather feedback on challenges faced and suggestions for improvement.</w:t>
      </w:r>
    </w:p>
    <w:p>
      <w:pPr>
        <w:numPr>
          <w:ilvl w:val="0"/>
          <w:numId w:val="1002"/>
        </w:numPr>
        <w:pStyle w:val="Compact"/>
      </w:pPr>
      <w:r>
        <w:rPr>
          <w:bCs/>
          <w:b/>
        </w:rPr>
        <w:t xml:space="preserve">Case Studies:</w:t>
      </w:r>
      <w:r>
        <w:t xml:space="preserve"> </w:t>
      </w:r>
      <w:r>
        <w:t xml:space="preserve">A subset of complex cases will be analyzed in detail to understand how Customs Officers handle non-routine situations.</w:t>
      </w:r>
    </w:p>
    <w:p>
      <w:pPr>
        <w:pStyle w:val="FirstParagraph"/>
      </w:pPr>
      <w:r>
        <w:t xml:space="preserve">5. Participants</w:t>
      </w:r>
    </w:p>
    <w:p>
      <w:pPr>
        <w:pStyle w:val="BodyText"/>
      </w:pPr>
      <w:r>
        <w:t xml:space="preserve">The participants in this experiment will include:</w:t>
      </w:r>
    </w:p>
    <w:p>
      <w:pPr>
        <w:numPr>
          <w:ilvl w:val="0"/>
          <w:numId w:val="1003"/>
        </w:numPr>
        <w:pStyle w:val="Compact"/>
      </w:pPr>
      <w:r>
        <w:t xml:space="preserve">Customs Officers employed by the French Directorate General of Customs and Indirect Taxes (DGDDI).</w:t>
      </w:r>
    </w:p>
    <w:p>
      <w:pPr>
        <w:numPr>
          <w:ilvl w:val="0"/>
          <w:numId w:val="1003"/>
        </w:numPr>
        <w:pStyle w:val="Compact"/>
      </w:pPr>
      <w:r>
        <w:t xml:space="preserve">Supervisors and managers overseeing customs operations in France Paris.</w:t>
      </w:r>
    </w:p>
    <w:p>
      <w:pPr>
        <w:numPr>
          <w:ilvl w:val="0"/>
          <w:numId w:val="1003"/>
        </w:numPr>
        <w:pStyle w:val="Compact"/>
      </w:pPr>
      <w:r>
        <w:t xml:space="preserve">Freight forwarders, importers, and exporters who regularly interact with Customs Officers.</w:t>
      </w:r>
    </w:p>
    <w:p>
      <w:pPr>
        <w:pStyle w:val="FirstParagraph"/>
      </w:pPr>
      <w:r>
        <w:t xml:space="preserve">All participants will provide informed consent prior to their involvement in the study. Confidentiality and anonymity will be strictly maintained throughout the experiment.</w:t>
      </w:r>
    </w:p>
    <w:p>
      <w:pPr>
        <w:pStyle w:val="BodyText"/>
      </w:pPr>
      <w:r>
        <w:t xml:space="preserve">6. Data Analysis</w:t>
      </w:r>
    </w:p>
    <w:p>
      <w:pPr>
        <w:pStyle w:val="BodyText"/>
      </w:pPr>
      <w:r>
        <w:t xml:space="preserve">Collected data will be analyzed using statistical software to identify trends, patterns, and outliers. Key performance indicators (KPIs) will be calculated, including:</w:t>
      </w:r>
    </w:p>
    <w:p>
      <w:pPr>
        <w:numPr>
          <w:ilvl w:val="0"/>
          <w:numId w:val="1004"/>
        </w:numPr>
        <w:pStyle w:val="Compact"/>
      </w:pPr>
      <w:r>
        <w:t xml:space="preserve">Average processing time per declaration.</w:t>
      </w:r>
    </w:p>
    <w:p>
      <w:pPr>
        <w:numPr>
          <w:ilvl w:val="0"/>
          <w:numId w:val="1004"/>
        </w:numPr>
        <w:pStyle w:val="Compact"/>
      </w:pPr>
      <w:r>
        <w:t xml:space="preserve">Error rate in risk assessments.</w:t>
      </w:r>
    </w:p>
    <w:p>
      <w:pPr>
        <w:numPr>
          <w:ilvl w:val="0"/>
          <w:numId w:val="1004"/>
        </w:numPr>
        <w:pStyle w:val="Compact"/>
      </w:pPr>
      <w:r>
        <w:t xml:space="preserve">Compliance rate with regulatory requirements.</w:t>
      </w:r>
    </w:p>
    <w:p>
      <w:pPr>
        <w:pStyle w:val="FirstParagraph"/>
      </w:pPr>
      <w:r>
        <w:t xml:space="preserve">Qualitative data from observations and surveys will be coded and thematically analyzed to complement the quantitative findings.</w:t>
      </w:r>
    </w:p>
    <w:p>
      <w:pPr>
        <w:pStyle w:val="BodyText"/>
      </w:pPr>
      <w:r>
        <w:t xml:space="preserve">7. Ethical Considerations</w:t>
      </w:r>
    </w:p>
    <w:p>
      <w:pPr>
        <w:pStyle w:val="BodyText"/>
      </w:pPr>
      <w:r>
        <w:t xml:space="preserve">This experiment adheres to ethical guidelines for research involving human subjects. Measures to ensure participant safety, privacy, and well-being include:</w:t>
      </w:r>
    </w:p>
    <w:p>
      <w:pPr>
        <w:numPr>
          <w:ilvl w:val="0"/>
          <w:numId w:val="1005"/>
        </w:numPr>
        <w:pStyle w:val="Compact"/>
      </w:pPr>
      <w:r>
        <w:t xml:space="preserve">Obtaining informed consent from all participants.</w:t>
      </w:r>
    </w:p>
    <w:p>
      <w:pPr>
        <w:numPr>
          <w:ilvl w:val="0"/>
          <w:numId w:val="1005"/>
        </w:numPr>
        <w:pStyle w:val="Compact"/>
      </w:pPr>
      <w:r>
        <w:t xml:space="preserve">Anonymizing data to protect individual identities.</w:t>
      </w:r>
    </w:p>
    <w:p>
      <w:pPr>
        <w:numPr>
          <w:ilvl w:val="0"/>
          <w:numId w:val="1005"/>
        </w:numPr>
        <w:pStyle w:val="Compact"/>
      </w:pPr>
      <w:r>
        <w:t xml:space="preserve">Ensuring that the experiment does not disrupt normal customs operations or compromise security.</w:t>
      </w:r>
    </w:p>
    <w:p>
      <w:pPr>
        <w:pStyle w:val="FirstParagraph"/>
      </w:pPr>
      <w:r>
        <w:t xml:space="preserve">8. Expected Outcomes</w:t>
      </w:r>
    </w:p>
    <w:p>
      <w:pPr>
        <w:pStyle w:val="BodyText"/>
      </w:pPr>
      <w:r>
        <w:t xml:space="preserve">The expected outcomes of this experiment include:</w:t>
      </w:r>
    </w:p>
    <w:p>
      <w:pPr>
        <w:numPr>
          <w:ilvl w:val="0"/>
          <w:numId w:val="1006"/>
        </w:numPr>
        <w:pStyle w:val="Compact"/>
      </w:pPr>
      <w:r>
        <w:t xml:space="preserve">A comprehensive report detailing the performance metrics of Customs Officers in France Paris.</w:t>
      </w:r>
    </w:p>
    <w:p>
      <w:pPr>
        <w:numPr>
          <w:ilvl w:val="0"/>
          <w:numId w:val="1006"/>
        </w:numPr>
        <w:pStyle w:val="Compact"/>
      </w:pPr>
      <w:r>
        <w:t xml:space="preserve">Recommendations for enhancing training programs and operational efficiency.</w:t>
      </w:r>
    </w:p>
    <w:p>
      <w:pPr>
        <w:numPr>
          <w:ilvl w:val="0"/>
          <w:numId w:val="1006"/>
        </w:numPr>
        <w:pStyle w:val="Compact"/>
      </w:pPr>
      <w:r>
        <w:t xml:space="preserve">Identification of best practices that can be replicated across other customs jurisdictions.</w:t>
      </w:r>
    </w:p>
    <w:p>
      <w:pPr>
        <w:pStyle w:val="FirstParagraph"/>
      </w:pPr>
      <w:r>
        <w:t xml:space="preserve">9.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Finalize protocol, recruit participants, set up data collection systems.</w:t>
            </w:r>
          </w:p>
        </w:tc>
      </w:tr>
      <w:tr>
        <w:tc>
          <w:tcPr/>
          <w:p>
            <w:pPr>
              <w:pStyle w:val="Compact"/>
              <w:jc w:val="left"/>
            </w:pPr>
            <w:r>
              <w:t xml:space="preserve">Data Collection</w:t>
            </w:r>
          </w:p>
        </w:tc>
        <w:tc>
          <w:tcPr/>
          <w:p>
            <w:pPr>
              <w:pStyle w:val="Compact"/>
              <w:jc w:val="left"/>
            </w:pPr>
            <w:r>
              <w:t xml:space="preserve">6 months</w:t>
            </w:r>
          </w:p>
        </w:tc>
        <w:tc>
          <w:tcPr/>
          <w:p>
            <w:pPr>
              <w:pStyle w:val="Compact"/>
              <w:jc w:val="left"/>
            </w:pPr>
            <w:r>
              <w:t xml:space="preserve">Collect quantitative and qualitative data.</w:t>
            </w:r>
          </w:p>
        </w:tc>
      </w:tr>
      <w:tr>
        <w:tc>
          <w:tcPr/>
          <w:p>
            <w:pPr>
              <w:pStyle w:val="Compact"/>
              <w:jc w:val="left"/>
            </w:pPr>
            <w:r>
              <w:t xml:space="preserve">Data Analysis</w:t>
            </w:r>
          </w:p>
        </w:tc>
        <w:tc>
          <w:tcPr/>
          <w:p>
            <w:pPr>
              <w:pStyle w:val="Compact"/>
              <w:jc w:val="left"/>
            </w:pPr>
            <w:r>
              <w:t xml:space="preserve">2 months</w:t>
            </w:r>
          </w:p>
        </w:tc>
        <w:tc>
          <w:tcPr/>
          <w:p>
            <w:pPr>
              <w:pStyle w:val="Compact"/>
              <w:jc w:val="left"/>
            </w:pPr>
            <w:r>
              <w:t xml:space="preserve">Analyze data and prepare findings.</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Compile final report and present recommendations.</w:t>
            </w:r>
          </w:p>
        </w:tc>
      </w:tr>
    </w:tbl>
    <w:p>
      <w:pPr>
        <w:pStyle w:val="BodyText"/>
      </w:pPr>
      <w:r>
        <w:t xml:space="preserve">This Experiment Protocol is designed to provide actionable insights into the role of the Customs Officer in France Paris. By systematically evaluating performance and identifying areas for improvement, this study aims to contribute to the effectiveness and integrity of customs operations in one of the world’s most important trade centers.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Performance in France Paris</dc:title>
  <dc:creator/>
  <dc:language>en</dc:language>
  <cp:keywords/>
  <dcterms:created xsi:type="dcterms:W3CDTF">2026-10-10T03:38:31Z</dcterms:created>
  <dcterms:modified xsi:type="dcterms:W3CDTF">2026-10-10T03:38:31Z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