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Efficiency</w:t>
      </w:r>
      <w:r>
        <w:t xml:space="preserve"> </w:t>
      </w:r>
      <w:r>
        <w:t xml:space="preserve">in</w:t>
      </w:r>
      <w:r>
        <w:t xml:space="preserve"> </w:t>
      </w:r>
      <w:r>
        <w:t xml:space="preserve">Kazakhstan</w:t>
      </w:r>
      <w:r>
        <w:t xml:space="preserve"> </w:t>
      </w:r>
      <w:r>
        <w:t xml:space="preserve">Almaty</w:t>
      </w:r>
    </w:p>
    <w:bookmarkStart w:id="20" w:name="Xc82ca8a90444102759976bf8705f6fc0ef01fa9"/>
    <w:p>
      <w:pPr>
        <w:pStyle w:val="Heading1"/>
      </w:pPr>
      <w:r>
        <w:t xml:space="preserve">Experiment Protocol: Customs Officer Operational Efficiency and Risk Assessment in Kazakhstan Almaty</w:t>
      </w:r>
    </w:p>
    <w:p>
      <w:pPr>
        <w:pStyle w:val="FirstParagraph"/>
      </w:pPr>
      <w:r>
        <w:rPr>
          <w:bCs/>
          <w:b/>
        </w:rPr>
        <w:t xml:space="preserve">Document ID:</w:t>
      </w:r>
      <w:r>
        <w:t xml:space="preserve"> </w:t>
      </w:r>
      <w:r>
        <w:t xml:space="preserve">EP-KZ-ALM-2023-001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Almaty International Airport (ALA) and Almaty Dry Port, Kazakhstan</w:t>
      </w:r>
    </w:p>
    <w:p>
      <w:pPr>
        <w:pStyle w:val="BodyText"/>
      </w:pPr>
      <w:r>
        <w:rPr>
          <w:bCs/>
          <w:b/>
        </w:rPr>
        <w:t xml:space="preserve">Prepared by:</w:t>
      </w:r>
      <w:r>
        <w:t xml:space="preserve"> </w:t>
      </w:r>
      <w:r>
        <w:t xml:space="preserve">Department of Logistics and Border Control Research</w:t>
      </w:r>
    </w:p>
    <w:bookmarkEnd w:id="20"/>
    <w:p>
      <w:pPr>
        <w:pStyle w:val="BodyText"/>
      </w:pPr>
      <w:r>
        <w:t xml:space="preserve">1. Introduction and Background</w:t>
      </w:r>
    </w:p>
    <w:p>
      <w:pPr>
        <w:pStyle w:val="BodyText"/>
      </w:pPr>
      <w:r>
        <w:t xml:space="preserve">This Experiment Protocol outlines the methodology for evaluating the performance, decision-making processes, and operational efficiency of Customs Officers operating within the jurisdiction of Kazakhstan Almaty. As a major economic hub and transit point for the Eurasian Economic Union (EAEU), Almaty serves as a critical node for international trade and passenger movement. The Customs Officer plays a pivotal role in ensuring compliance with national regulations, preventing illicit trade, and facilitating legitimate commerce.</w:t>
      </w:r>
    </w:p>
    <w:p>
      <w:pPr>
        <w:pStyle w:val="BodyText"/>
      </w:pPr>
      <w:r>
        <w:t xml:space="preserve">The primary objective of this experiment is to assess how current protocols and technological integrations impact the effectiveness of the Customs Officer in detecting anomalies while maintaining high throughput rates. This study is specifically tailored to the unique regulatory environment of Kazakhstan Almaty, considering local legal frameworks, cultural contexts, and logistical challenges.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measure the average processing time per declaration handled by a Customs Officer at Almaty International Airport and the Almaty Dry Port.</w:t>
      </w:r>
    </w:p>
    <w:p>
      <w:pPr>
        <w:numPr>
          <w:ilvl w:val="0"/>
          <w:numId w:val="1001"/>
        </w:numPr>
        <w:pStyle w:val="Compact"/>
      </w:pPr>
      <w:r>
        <w:t xml:space="preserve">To evaluate the accuracy of risk assessment decisions made by Customs Officers using the current automated systems.</w:t>
      </w:r>
    </w:p>
    <w:p>
      <w:pPr>
        <w:numPr>
          <w:ilvl w:val="0"/>
          <w:numId w:val="1001"/>
        </w:numPr>
        <w:pStyle w:val="Compact"/>
      </w:pPr>
      <w:r>
        <w:t xml:space="preserve">To identify bottlenecks in the workflow that may hinder the efficiency of the Customs Officer.</w:t>
      </w:r>
    </w:p>
    <w:p>
      <w:pPr>
        <w:numPr>
          <w:ilvl w:val="0"/>
          <w:numId w:val="1001"/>
        </w:numPr>
        <w:pStyle w:val="Compact"/>
      </w:pPr>
      <w:r>
        <w:t xml:space="preserve">To assess the impact of recent regulatory changes in Kazakhstan on the daily operations of border control personnel.</w:t>
      </w:r>
    </w:p>
    <w:p>
      <w:pPr>
        <w:numPr>
          <w:ilvl w:val="0"/>
          <w:numId w:val="1001"/>
        </w:numPr>
        <w:pStyle w:val="Compact"/>
      </w:pPr>
      <w:r>
        <w:t xml:space="preserve">To gather qualitative data on the training needs and stress levels of Customs Officers in high-volume environments.</w:t>
      </w:r>
    </w:p>
    <w:p>
      <w:pPr>
        <w:pStyle w:val="FirstParagraph"/>
      </w:pPr>
      <w:r>
        <w:t xml:space="preserve">3. Methodology</w:t>
      </w:r>
    </w:p>
    <w:p>
      <w:pPr>
        <w:pStyle w:val="BodyText"/>
      </w:pPr>
      <w:r>
        <w:t xml:space="preserve">This experiment will employ a mixed-methods approach, combining quantitative data analysis with qualitative observational studies. The study will be conducted over a period of six weeks during peak travel and trade seasons to ensure data relevance.</w:t>
      </w:r>
    </w:p>
    <w:bookmarkStart w:id="21" w:name="study-population"/>
    <w:p>
      <w:pPr>
        <w:pStyle w:val="Heading3"/>
      </w:pPr>
      <w:r>
        <w:t xml:space="preserve">3.1 Study Population</w:t>
      </w:r>
    </w:p>
    <w:p>
      <w:pPr>
        <w:pStyle w:val="FirstParagraph"/>
      </w:pPr>
      <w:r>
        <w:t xml:space="preserve">The study population consists of active-duty Customs Officers assigned to the Almaty region. Participants will be selected randomly from both passenger control and cargo inspection units. A minimum sample size of 50 Customs Officers will be required to ensure statistical significance.</w:t>
      </w:r>
    </w:p>
    <w:bookmarkEnd w:id="21"/>
    <w:bookmarkStart w:id="22" w:name="data-collection-procedures"/>
    <w:p>
      <w:pPr>
        <w:pStyle w:val="Heading3"/>
      </w:pPr>
      <w:r>
        <w:t xml:space="preserve">3.2 Data Collection Procedures</w:t>
      </w:r>
    </w:p>
    <w:p>
      <w:pPr>
        <w:pStyle w:val="FirstParagraph"/>
      </w:pPr>
      <w:r>
        <w:t xml:space="preserve">Data will be collected through the following methods:</w:t>
      </w:r>
    </w:p>
    <w:p>
      <w:pPr>
        <w:numPr>
          <w:ilvl w:val="0"/>
          <w:numId w:val="1002"/>
        </w:numPr>
        <w:pStyle w:val="Compact"/>
      </w:pPr>
      <w:r>
        <w:rPr>
          <w:bCs/>
          <w:b/>
        </w:rPr>
        <w:t xml:space="preserve">Time-Motion Studies:</w:t>
      </w:r>
      <w:r>
        <w:t xml:space="preserve"> </w:t>
      </w:r>
      <w:r>
        <w:t xml:space="preserve">Researchers will observe Customs Officers during their shifts to record the time taken for various tasks, including document verification, physical inspections, and system interactions.</w:t>
      </w:r>
    </w:p>
    <w:p>
      <w:pPr>
        <w:numPr>
          <w:ilvl w:val="0"/>
          <w:numId w:val="1002"/>
        </w:numPr>
        <w:pStyle w:val="Compact"/>
      </w:pPr>
      <w:r>
        <w:rPr>
          <w:bCs/>
          <w:b/>
        </w:rPr>
        <w:t xml:space="preserve">System Logs Analysis:</w:t>
      </w:r>
      <w:r>
        <w:t xml:space="preserve"> </w:t>
      </w:r>
      <w:r>
        <w:t xml:space="preserve">Anonymized data from the customs declaration system will be analyzed to track decision outcomes and processing times.</w:t>
      </w:r>
    </w:p>
    <w:p>
      <w:pPr>
        <w:numPr>
          <w:ilvl w:val="0"/>
          <w:numId w:val="1002"/>
        </w:numPr>
        <w:pStyle w:val="Compact"/>
      </w:pPr>
      <w:r>
        <w:rPr>
          <w:bCs/>
          <w:b/>
        </w:rPr>
        <w:t xml:space="preserve">Surveys and Interviews:</w:t>
      </w:r>
      <w:r>
        <w:t xml:space="preserve"> </w:t>
      </w:r>
      <w:r>
        <w:t xml:space="preserve">Structured surveys will be administered to Customs Officers to gather insights on their perceptions of workflow efficiency, training adequacy, and job satisfaction.</w:t>
      </w:r>
    </w:p>
    <w:p>
      <w:pPr>
        <w:numPr>
          <w:ilvl w:val="0"/>
          <w:numId w:val="1002"/>
        </w:numPr>
        <w:pStyle w:val="Compact"/>
      </w:pPr>
      <w:r>
        <w:rPr>
          <w:bCs/>
          <w:b/>
        </w:rPr>
        <w:t xml:space="preserve">Case File Review:</w:t>
      </w:r>
      <w:r>
        <w:t xml:space="preserve"> </w:t>
      </w:r>
      <w:r>
        <w:t xml:space="preserve">A random sample of case files will be reviewed to assess the accuracy of risk assessments and the appropriateness of enforcement actions.</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Type of declaration (passenger vs. cargo), time of day, use of automated risk assessment tools.</w:t>
            </w:r>
          </w:p>
        </w:tc>
      </w:tr>
      <w:tr>
        <w:tc>
          <w:tcPr/>
          <w:p>
            <w:pPr>
              <w:pStyle w:val="Compact"/>
              <w:jc w:val="left"/>
            </w:pPr>
            <w:r>
              <w:t xml:space="preserve">Dependent</w:t>
            </w:r>
          </w:p>
        </w:tc>
        <w:tc>
          <w:tcPr/>
          <w:p>
            <w:pPr>
              <w:pStyle w:val="Compact"/>
              <w:jc w:val="left"/>
            </w:pPr>
            <w:r>
              <w:t xml:space="preserve">Processing time, detection rate of non-compliance, officer error rate.</w:t>
            </w:r>
          </w:p>
        </w:tc>
      </w:tr>
      <w:tr>
        <w:tc>
          <w:tcPr/>
          <w:p>
            <w:pPr>
              <w:pStyle w:val="Compact"/>
              <w:jc w:val="left"/>
            </w:pPr>
            <w:r>
              <w:t xml:space="preserve">Control</w:t>
            </w:r>
          </w:p>
        </w:tc>
        <w:tc>
          <w:tcPr/>
          <w:p>
            <w:pPr>
              <w:pStyle w:val="Compact"/>
              <w:jc w:val="left"/>
            </w:pPr>
            <w:r>
              <w:t xml:space="preserve">Standard operating procedures, regulatory requirements, technological infrastructure.</w:t>
            </w:r>
          </w:p>
        </w:tc>
      </w:tr>
    </w:tbl>
    <w:bookmarkEnd w:id="23"/>
    <w:p>
      <w:pPr>
        <w:pStyle w:val="BodyText"/>
      </w:pPr>
      <w:r>
        <w:t xml:space="preserve">4. Ethical Considerations</w:t>
      </w:r>
    </w:p>
    <w:p>
      <w:pPr>
        <w:pStyle w:val="BodyText"/>
      </w:pPr>
      <w:r>
        <w:t xml:space="preserve">This Experiment Protocol adheres to strict ethical guidelines to protect the rights and privacy of all participants. Informed consent will be obtained from all Customs Officers prior to their involvement in the study. All data collected will be anonymized and stored securely in compliance with Kazakhstan's data protection laws. Participants will be informed of their right to withdraw from the study at any time without penalty.</w:t>
      </w:r>
    </w:p>
    <w:p>
      <w:pPr>
        <w:pStyle w:val="BodyText"/>
      </w:pPr>
      <w:r>
        <w:t xml:space="preserve">5. Expected Outcomes</w:t>
      </w:r>
    </w:p>
    <w:p>
      <w:pPr>
        <w:pStyle w:val="BodyText"/>
      </w:pPr>
      <w:r>
        <w:t xml:space="preserve">It is anticipated that this experiment will yield valuable insights into the operational dynamics of Customs Officers in Kazakhstan Almaty. Key expected outcomes include:</w:t>
      </w:r>
    </w:p>
    <w:p>
      <w:pPr>
        <w:numPr>
          <w:ilvl w:val="0"/>
          <w:numId w:val="1003"/>
        </w:numPr>
        <w:pStyle w:val="Compact"/>
      </w:pPr>
      <w:r>
        <w:t xml:space="preserve">Identification of specific areas where training or technological support can enhance the performance of the Customs Officer.</w:t>
      </w:r>
    </w:p>
    <w:p>
      <w:pPr>
        <w:numPr>
          <w:ilvl w:val="0"/>
          <w:numId w:val="1003"/>
        </w:numPr>
        <w:pStyle w:val="Compact"/>
      </w:pPr>
      <w:r>
        <w:t xml:space="preserve">Recommendations for optimizing workflow processes to reduce processing times without compromising security.</w:t>
      </w:r>
    </w:p>
    <w:p>
      <w:pPr>
        <w:numPr>
          <w:ilvl w:val="0"/>
          <w:numId w:val="1003"/>
        </w:numPr>
        <w:pStyle w:val="Compact"/>
      </w:pPr>
      <w:r>
        <w:t xml:space="preserve">Enhanced understanding of the challenges faced by Customs Officers in a high-stakes environment.</w:t>
      </w:r>
    </w:p>
    <w:p>
      <w:pPr>
        <w:numPr>
          <w:ilvl w:val="0"/>
          <w:numId w:val="1003"/>
        </w:numPr>
        <w:pStyle w:val="Compact"/>
      </w:pPr>
      <w:r>
        <w:t xml:space="preserve">Data-driven suggestions for policy adjustments to better align with the realities of border control operations in Almaty.</w:t>
      </w:r>
    </w:p>
    <w:p>
      <w:pPr>
        <w:pStyle w:val="FirstParagraph"/>
      </w:pPr>
      <w:r>
        <w:t xml:space="preserve">6. Conclusion</w:t>
      </w:r>
    </w:p>
    <w:p>
      <w:pPr>
        <w:pStyle w:val="BodyText"/>
      </w:pPr>
      <w:r>
        <w:t xml:space="preserve">This Experiment Protocol provides a comprehensive framework for evaluating the role and effectiveness of the Customs Officer in Kazakhstan Almaty. By systematically analyzing operational data and gathering feedback from frontline personnel, this study aims to contribute to the continuous improvement of customs procedures. The findings will be instrumental in shaping future training programs, technological investments, and policy decisions, ultimately enhancing the efficiency and integrity of border control operations in one of Kazakhstan's most vital economic centers.</w:t>
      </w:r>
    </w:p>
    <w:p>
      <w:pPr>
        <w:pStyle w:val="BodyText"/>
      </w:pPr>
      <w:r>
        <w:rPr>
          <w:bCs/>
          <w:b/>
        </w:rPr>
        <w:t xml:space="preserve">Confidentiality Notice:</w:t>
      </w:r>
      <w:r>
        <w:t xml:space="preserve"> </w:t>
      </w:r>
      <w:r>
        <w:t xml:space="preserve">This document contains proprietary information and is intended solely for the use of authorized personnel involved in the Experiment Protocol. Unauthorized distribution or reproduction is prohibited.</w:t>
      </w:r>
    </w:p>
    <w:p>
      <w:pPr>
        <w:pStyle w:val="BodyText"/>
      </w:pPr>
      <w:r>
        <w:rPr>
          <w:bCs/>
          <w:b/>
        </w:rPr>
        <w:t xml:space="preserve">Contact Information:</w:t>
      </w:r>
      <w:r>
        <w:t xml:space="preserve"> </w:t>
      </w:r>
      <w:r>
        <w:t xml:space="preserve">For inquiries regarding this protocol, please contact the Department of Logistics and Border Control Research at research@logistics.kz.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Efficiency in Kazakhstan Almaty</dc:title>
  <dc:creator/>
  <dc:language>en</dc:language>
  <cp:keywords/>
  <dcterms:created xsi:type="dcterms:W3CDTF">2026-10-10T08:34:23Z</dcterms:created>
  <dcterms:modified xsi:type="dcterms:W3CDTF">2026-10-10T08:34:23Z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