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Decision-Making Efficiency and Risk Assessment Protocols for Customs Officers in Morocco Casablanca</w:t>
      </w:r>
    </w:p>
    <w:p>
      <w:pPr>
        <w:pStyle w:val="BodyText"/>
      </w:pPr>
      <w:r>
        <w:rPr>
          <w:bCs/>
          <w:b/>
        </w:rPr>
        <w:t xml:space="preserve">Location:</w:t>
      </w:r>
      <w:r>
        <w:t xml:space="preserve"> </w:t>
      </w:r>
      <w:r>
        <w:t xml:space="preserve">Mohammed V International Airport (CMN) and Port of Casablanca, Morocco</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assessing the operational performance of Customs Officers within the jurisdiction of Morocco Casablanca. As a primary economic hub for North Africa, Casablanca handles a significant volume of international trade and passenger traffic. The efficiency of Customs Officers in this region is critical for maintaining national security, facilitating legitimate trade, and ensuring compliance with Moroccan customs regulations and international standards.</w:t>
      </w:r>
    </w:p>
    <w:p>
      <w:pPr>
        <w:pStyle w:val="BodyText"/>
      </w:pPr>
      <w:r>
        <w:t xml:space="preserve">The objective of this experiment is to evaluate the current risk assessment algorithms and human decision-making processes employed by Customs Officers. By simulating various scenarios within the controlled environment of the Casablanca customs zones, we aim to identify bottlenecks, measure response times, and assess the accuracy of contraband detection.</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quantify the average processing time per passenger and cargo container by Customs Officers in Morocco Casablanca.</w:t>
      </w:r>
    </w:p>
    <w:p>
      <w:pPr>
        <w:numPr>
          <w:ilvl w:val="0"/>
          <w:numId w:val="1001"/>
        </w:numPr>
        <w:pStyle w:val="Compact"/>
      </w:pPr>
      <w:r>
        <w:t xml:space="preserve">To evaluate the accuracy of risk profiling tools used by officers to identify high-risk shipments.</w:t>
      </w:r>
    </w:p>
    <w:p>
      <w:pPr>
        <w:numPr>
          <w:ilvl w:val="0"/>
          <w:numId w:val="1001"/>
        </w:numPr>
        <w:pStyle w:val="Compact"/>
      </w:pPr>
      <w:r>
        <w:t xml:space="preserve">To assess the adaptability of Customs Officers to new digital inspection technologies currently being piloted in the region.</w:t>
      </w:r>
    </w:p>
    <w:p>
      <w:pPr>
        <w:numPr>
          <w:ilvl w:val="0"/>
          <w:numId w:val="1001"/>
        </w:numPr>
        <w:pStyle w:val="Compact"/>
      </w:pPr>
      <w:r>
        <w:t xml:space="preserve">To determine the correlation between officer fatigue levels and inspection quality during peak operational hours.</w:t>
      </w:r>
    </w:p>
    <w:p>
      <w:pPr>
        <w:pStyle w:val="FirstParagraph"/>
      </w:pPr>
      <w:r>
        <w:t xml:space="preserve">3. Methodology</w:t>
      </w:r>
    </w:p>
    <w:p>
      <w:pPr>
        <w:pStyle w:val="BodyText"/>
      </w:pPr>
      <w:r>
        <w:t xml:space="preserve">This experiment will utilize a mixed-methods approach, combining quantitative data analysis with qualitative observational studies. The study will be conducted over a period of six weeks across two primary sites: the passenger terminal at Mohammed V International Airport and the commercial cargo sector of the Port of Casablanca.</w:t>
      </w:r>
    </w:p>
    <w:bookmarkStart w:id="21" w:name="participant-selection"/>
    <w:p>
      <w:pPr>
        <w:pStyle w:val="Heading3"/>
      </w:pPr>
      <w:r>
        <w:t xml:space="preserve">3.1 Participant Selection</w:t>
      </w:r>
    </w:p>
    <w:p>
      <w:pPr>
        <w:pStyle w:val="FirstParagraph"/>
      </w:pPr>
      <w:r>
        <w:t xml:space="preserve">The study will involve a stratified random sample of 50 Customs Officers currently stationed in Morocco Casablanca. Participants will be selected based on varying levels of experience (novice, intermediate, and senior) to ensure a comprehensive analysis of performance across different competency levels. All participants will provide informed consent prior to the commencement of the experiment.</w:t>
      </w:r>
    </w:p>
    <w:bookmarkEnd w:id="21"/>
    <w:bookmarkStart w:id="22" w:name="experimental-design"/>
    <w:p>
      <w:pPr>
        <w:pStyle w:val="Heading3"/>
      </w:pPr>
      <w:r>
        <w:t xml:space="preserve">3.2 Experimental Design</w:t>
      </w:r>
    </w:p>
    <w:p>
      <w:pPr>
        <w:pStyle w:val="FirstParagraph"/>
      </w:pPr>
      <w:r>
        <w:t xml:space="preserve">The experiment is divided into three phases:</w:t>
      </w:r>
    </w:p>
    <w:p>
      <w:pPr>
        <w:numPr>
          <w:ilvl w:val="0"/>
          <w:numId w:val="1002"/>
        </w:numPr>
        <w:pStyle w:val="Compact"/>
      </w:pPr>
      <w:r>
        <w:rPr>
          <w:bCs/>
          <w:b/>
        </w:rPr>
        <w:t xml:space="preserve">Baseline Assessment:</w:t>
      </w:r>
      <w:r>
        <w:t xml:space="preserve"> </w:t>
      </w:r>
      <w:r>
        <w:t xml:space="preserve">Standard operational procedures will be observed without intervention to establish baseline metrics for processing speed and detection rates.</w:t>
      </w:r>
    </w:p>
    <w:p>
      <w:pPr>
        <w:numPr>
          <w:ilvl w:val="0"/>
          <w:numId w:val="1002"/>
        </w:numPr>
        <w:pStyle w:val="Compact"/>
      </w:pPr>
      <w:r>
        <w:rPr>
          <w:bCs/>
          <w:b/>
        </w:rPr>
        <w:t xml:space="preserve">Controlled Simulation:</w:t>
      </w:r>
      <w:r>
        <w:t xml:space="preserve"> </w:t>
      </w:r>
      <w:r>
        <w:t xml:space="preserve">Mock shipments and passenger profiles containing varying levels of risk indicators will be introduced into the system. Customs Officers will be required to process these cases using standard protocols.</w:t>
      </w:r>
    </w:p>
    <w:p>
      <w:pPr>
        <w:numPr>
          <w:ilvl w:val="0"/>
          <w:numId w:val="1002"/>
        </w:numPr>
        <w:pStyle w:val="Compact"/>
      </w:pPr>
      <w:r>
        <w:rPr>
          <w:bCs/>
          <w:b/>
        </w:rPr>
        <w:t xml:space="preserve">Technology Integration:</w:t>
      </w:r>
      <w:r>
        <w:t xml:space="preserve"> </w:t>
      </w:r>
      <w:r>
        <w:t xml:space="preserve">Officers will utilize a prototype AI-assisted risk assessment tool designed for the Moroccan customs context. Performance metrics will be compared against the baseline.</w:t>
      </w:r>
    </w:p>
    <w:bookmarkEnd w:id="22"/>
    <w:p>
      <w:pPr>
        <w:pStyle w:val="FirstParagraph"/>
      </w:pPr>
      <w:r>
        <w:t xml:space="preserve">4. Data Collection Procedures</w:t>
      </w:r>
    </w:p>
    <w:p>
      <w:pPr>
        <w:pStyle w:val="BodyText"/>
      </w:pPr>
      <w:r>
        <w:t xml:space="preserve">Data will be collected through automated system logs, direct observation, and post-shift interviews.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Processing Time</w:t>
            </w:r>
          </w:p>
        </w:tc>
        <w:tc>
          <w:tcPr/>
          <w:p>
            <w:pPr>
              <w:pStyle w:val="Compact"/>
              <w:jc w:val="left"/>
            </w:pPr>
            <w:r>
              <w:t xml:space="preserve">Time elapsed from initial declaration to final clearance decision.</w:t>
            </w:r>
          </w:p>
        </w:tc>
        <w:tc>
          <w:tcPr/>
          <w:p>
            <w:pPr>
              <w:pStyle w:val="Compact"/>
              <w:jc w:val="left"/>
            </w:pPr>
            <w:r>
              <w:t xml:space="preserve">Seconds/Minutes</w:t>
            </w:r>
          </w:p>
        </w:tc>
      </w:tr>
      <w:tr>
        <w:tc>
          <w:tcPr/>
          <w:p>
            <w:pPr>
              <w:pStyle w:val="Compact"/>
              <w:jc w:val="left"/>
            </w:pPr>
            <w:r>
              <w:t xml:space="preserve">Detection Accuracy</w:t>
            </w:r>
          </w:p>
        </w:tc>
        <w:tc>
          <w:tcPr/>
          <w:p>
            <w:pPr>
              <w:pStyle w:val="Compact"/>
              <w:jc w:val="left"/>
            </w:pPr>
            <w:r>
              <w:t xml:space="preserve">Percentage of simulated contraband or irregularities correctly identified.</w:t>
            </w:r>
          </w:p>
        </w:tc>
        <w:tc>
          <w:tcPr/>
          <w:p>
            <w:pPr>
              <w:pStyle w:val="Compact"/>
              <w:jc w:val="left"/>
            </w:pPr>
            <w:r>
              <w:t xml:space="preserve">Percentage (%)</w:t>
            </w:r>
          </w:p>
        </w:tc>
      </w:tr>
      <w:tr>
        <w:tc>
          <w:tcPr/>
          <w:p>
            <w:pPr>
              <w:pStyle w:val="Compact"/>
              <w:jc w:val="left"/>
            </w:pPr>
            <w:r>
              <w:t xml:space="preserve">False Positive Rate</w:t>
            </w:r>
          </w:p>
        </w:tc>
        <w:tc>
          <w:tcPr/>
          <w:p>
            <w:pPr>
              <w:pStyle w:val="Compact"/>
              <w:jc w:val="left"/>
            </w:pPr>
            <w:r>
              <w:t xml:space="preserve">Percentage of legitimate declarations incorrectly flagged for secondary inspection.</w:t>
            </w:r>
          </w:p>
        </w:tc>
        <w:tc>
          <w:tcPr/>
          <w:p>
            <w:pPr>
              <w:pStyle w:val="Compact"/>
              <w:jc w:val="left"/>
            </w:pPr>
            <w:r>
              <w:t xml:space="preserve">Percentage (%)</w:t>
            </w:r>
          </w:p>
        </w:tc>
      </w:tr>
      <w:tr>
        <w:tc>
          <w:tcPr/>
          <w:p>
            <w:pPr>
              <w:pStyle w:val="Compact"/>
              <w:jc w:val="left"/>
            </w:pPr>
            <w:r>
              <w:t xml:space="preserve">Protocol Adherence</w:t>
            </w:r>
          </w:p>
        </w:tc>
        <w:tc>
          <w:tcPr/>
          <w:p>
            <w:pPr>
              <w:pStyle w:val="Compact"/>
              <w:jc w:val="left"/>
            </w:pPr>
            <w:r>
              <w:t xml:space="preserve">Compliance with established Moroccan customs regulations during inspection.</w:t>
            </w:r>
          </w:p>
        </w:tc>
        <w:tc>
          <w:tcPr/>
          <w:p>
            <w:pPr>
              <w:pStyle w:val="Compact"/>
              <w:jc w:val="left"/>
            </w:pPr>
            <w:r>
              <w:t xml:space="preserve">Score (1-10)</w:t>
            </w:r>
          </w:p>
        </w:tc>
      </w:tr>
    </w:tbl>
    <w:p>
      <w:pPr>
        <w:pStyle w:val="BodyText"/>
      </w:pPr>
      <w:r>
        <w:t xml:space="preserve">5. Ethical Considerations and Safety</w:t>
      </w:r>
    </w:p>
    <w:p>
      <w:pPr>
        <w:pStyle w:val="BodyText"/>
      </w:pPr>
      <w:r>
        <w:t xml:space="preserve">Given the sensitive nature of customs operations in Morocco Casablanca, strict ethical guidelines will be followed. All personal data collected from Customs Officers and simulated passengers will be anonymized and stored securely in compliance with Moroccan data protection laws. The experiment will not interfere with actual security operations or legitimate trade flows. Any real security threats identified during the experiment will be immediately escalated to the appropriate authorities.</w:t>
      </w:r>
    </w:p>
    <w:p>
      <w:pPr>
        <w:pStyle w:val="BodyText"/>
      </w:pPr>
      <w:r>
        <w:t xml:space="preserve">6. Expected Outcomes</w:t>
      </w:r>
    </w:p>
    <w:p>
      <w:pPr>
        <w:pStyle w:val="BodyText"/>
      </w:pPr>
      <w:r>
        <w:t xml:space="preserve">This Experiment Protocol anticipates providing actionable insights into the optimization of Customs Officer workflows in Morocco Casablanca. We expect to identify specific areas where training can be enhanced and where technological interventions can significantly reduce processing times without compromising security. The findings will contribute to the broader goal of modernizing customs administration in Morocco.</w:t>
      </w:r>
    </w:p>
    <w:p>
      <w:pPr>
        <w:pStyle w:val="BodyText"/>
      </w:pPr>
      <w:r>
        <w:rPr>
          <w:bCs/>
          <w:b/>
        </w:rPr>
        <w:t xml:space="preserve">Document Control:</w:t>
      </w:r>
      <w:r>
        <w:t xml:space="preserve"> </w:t>
      </w:r>
      <w:r>
        <w:t xml:space="preserve">This document is the property of the Research Team. Unauthorized distribution is prohibited.</w:t>
      </w:r>
    </w:p>
    <w:p>
      <w:pPr>
        <w:pStyle w:val="BodyText"/>
      </w:pPr>
      <w:r>
        <w:rPr>
          <w:bCs/>
          <w:b/>
        </w:rPr>
        <w:t xml:space="preserve">Approval:</w:t>
      </w:r>
      <w:r>
        <w:t xml:space="preserve"> </w:t>
      </w:r>
      <w:r>
        <w:t xml:space="preserve">________________________ (Lead Researcher) | ________________________ (Customs Authority Representative)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Morocco Casablanca</dc:title>
  <dc:creator/>
  <dc:language>en</dc:language>
  <cp:keywords/>
  <dcterms:created xsi:type="dcterms:W3CDTF">2026-10-10T01:54:30Z</dcterms:created>
  <dcterms:modified xsi:type="dcterms:W3CDTF">2026-10-10T01:54:30Z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