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Cognitive</w:t>
      </w:r>
      <w:r>
        <w:t xml:space="preserve"> </w:t>
      </w:r>
      <w:r>
        <w:t xml:space="preserve">Load</w:t>
      </w:r>
      <w:r>
        <w:t xml:space="preserve"> </w:t>
      </w:r>
      <w:r>
        <w:t xml:space="preserve">Assessment</w:t>
      </w:r>
    </w:p>
    <w:p>
      <w:pPr>
        <w:pStyle w:val="FirstParagraph"/>
      </w:pPr>
      <w:r>
        <w:rPr>
          <w:bCs/>
          <w:b/>
        </w:rPr>
        <w:t xml:space="preserve">Document Title:</w:t>
      </w:r>
      <w:r>
        <w:t xml:space="preserve"> </w:t>
      </w:r>
      <w:r>
        <w:t xml:space="preserve">Experiment Protocol: Advanced Decision-Making Under Pressure</w:t>
      </w:r>
      <w:r>
        <w:br/>
      </w:r>
      <w:r>
        <w:rPr>
          <w:bCs/>
          <w:b/>
        </w:rPr>
        <w:t xml:space="preserve">Location:</w:t>
      </w:r>
      <w:r>
        <w:t xml:space="preserve"> </w:t>
      </w:r>
      <w:r>
        <w:t xml:space="preserve">United Kingdom Manchester (Salford Quays Border Control Simulation Centre)</w:t>
      </w:r>
      <w:r>
        <w:br/>
      </w:r>
      <w:r>
        <w:rPr>
          <w:bCs/>
          <w:b/>
        </w:rPr>
        <w:t xml:space="preserve">Subject Role:</w:t>
      </w:r>
      <w:r>
        <w:t xml:space="preserve"> </w:t>
      </w:r>
      <w:r>
        <w:t xml:space="preserve">Customs Officer</w:t>
      </w:r>
      <w:r>
        <w:br/>
      </w:r>
      <w:r>
        <w:rPr>
          <w:bCs/>
          <w:b/>
        </w:rPr>
        <w:t xml:space="preserve">Date:</w:t>
      </w:r>
      <w:r>
        <w:t xml:space="preserve"> </w:t>
      </w:r>
      <w:r>
        <w:t xml:space="preserve">October 2023</w:t>
      </w:r>
      <w:r>
        <w:br/>
      </w:r>
      <w:r>
        <w:rPr>
          <w:bCs/>
          <w:b/>
        </w:rPr>
        <w:t xml:space="preserve">Version:</w:t>
      </w:r>
      <w:r>
        <w:t xml:space="preserve"> </w:t>
      </w:r>
      <w:r>
        <w:t xml:space="preserve">1.0</w:t>
      </w:r>
    </w:p>
    <w:bookmarkStart w:id="30" w:name="X1baa4ae31c2588bba9843ea1d85eca079dbd867"/>
    <w:p>
      <w:pPr>
        <w:pStyle w:val="Heading1"/>
      </w:pPr>
      <w:r>
        <w:t xml:space="preserve">Experiment Protocol: Customs Officer Cognitive Load Assessment</w:t>
      </w:r>
    </w:p>
    <w:bookmarkStart w:id="20" w:name="introduction-and-background"/>
    <w:p>
      <w:pPr>
        <w:pStyle w:val="Heading2"/>
      </w:pPr>
      <w:r>
        <w:t xml:space="preserve">1. Introduction and Background</w:t>
      </w:r>
    </w:p>
    <w:p>
      <w:pPr>
        <w:pStyle w:val="FirstParagraph"/>
      </w:pPr>
      <w:r>
        <w:t xml:space="preserve">The role of a Customs Officer in the post-Brexit landscape has evolved significantly, requiring heightened vigilance, rapid decision-making, and strict adherence to complex regulatory frameworks. This experiment protocol is designed to evaluate the cognitive load and decision-making accuracy of Customs Officers operating within the high-traffic logistics environment of United Kingdom Manchester. As a primary entry point for goods entering the North West of England and the broader UK, the Manchester area presents unique challenges regarding border security, biosecurity, and trade compliance.</w:t>
      </w:r>
    </w:p>
    <w:p>
      <w:pPr>
        <w:pStyle w:val="BodyText"/>
      </w:pPr>
      <w:r>
        <w:t xml:space="preserve">This study aims to simulate real-world scenarios encountered at Manchester Airport and the Manchester Ship Canal to assess how environmental stressors impact the performance of a Customs Officer. The findings will contribute to improved training methodologies and operational protocols for HM Revenue and Customs (HMRC) and Border Force personnel.</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reaction time and accuracy of a Customs Officer when identifying prohibited items in simulated cargo manifests.</w:t>
      </w:r>
    </w:p>
    <w:p>
      <w:pPr>
        <w:numPr>
          <w:ilvl w:val="0"/>
          <w:numId w:val="1001"/>
        </w:numPr>
        <w:pStyle w:val="Compact"/>
      </w:pPr>
      <w:r>
        <w:t xml:space="preserve">To assess the impact of auditory and visual distractions typical of the United Kingdom Manchester logistics hubs on officer performance.</w:t>
      </w:r>
    </w:p>
    <w:p>
      <w:pPr>
        <w:numPr>
          <w:ilvl w:val="0"/>
          <w:numId w:val="1001"/>
        </w:numPr>
        <w:pStyle w:val="Compact"/>
      </w:pPr>
      <w:r>
        <w:t xml:space="preserve">To evaluate the effectiveness of current digital screening tools used by Customs Officers in detecting anomalies.</w:t>
      </w:r>
    </w:p>
    <w:p>
      <w:pPr>
        <w:numPr>
          <w:ilvl w:val="0"/>
          <w:numId w:val="1001"/>
        </w:numPr>
        <w:pStyle w:val="Compact"/>
      </w:pPr>
      <w:r>
        <w:t xml:space="preserve">To determine the threshold of cognitive fatigue during extended shifts in high-pressure border control environments.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study will recruit 30 active-duty Customs Officers currently stationed in the North West region of the United Kingdom. Participants must have at least two years of experience in border control operations. Informed consent will be obtained from all participants, ensuring they understand the experimental nature of the tasks and their right to withdraw at any time.</w:t>
      </w:r>
    </w:p>
    <w:bookmarkEnd w:id="22"/>
    <w:bookmarkStart w:id="23" w:name="location-and-environment"/>
    <w:p>
      <w:pPr>
        <w:pStyle w:val="Heading3"/>
      </w:pPr>
      <w:r>
        <w:t xml:space="preserve">3.2 Location and Environment</w:t>
      </w:r>
    </w:p>
    <w:p>
      <w:pPr>
        <w:pStyle w:val="FirstParagraph"/>
      </w:pPr>
      <w:r>
        <w:t xml:space="preserve">The experiment will be conducted at a controlled simulation facility located in United Kingdom Manchester. The environment will be designed to replicate the sensory conditions of a busy customs checkpoint, including ambient noise levels, lighting conditions, and the layout of inspection desks. This setting is crucial to ensure ecological validity, reflecting the actual working conditions of a Customs Officer in this specific geographic region.</w:t>
      </w:r>
    </w:p>
    <w:bookmarkEnd w:id="23"/>
    <w:bookmarkStart w:id="24" w:name="experimental-design"/>
    <w:p>
      <w:pPr>
        <w:pStyle w:val="Heading3"/>
      </w:pPr>
      <w:r>
        <w:t xml:space="preserve">3.3 Experimental Design</w:t>
      </w:r>
    </w:p>
    <w:p>
      <w:pPr>
        <w:pStyle w:val="FirstParagraph"/>
      </w:pPr>
      <w:r>
        <w:t xml:space="preserve">The study employs a within-subjects design where each participant undergoes three distinct phases:</w:t>
      </w:r>
    </w:p>
    <w:p>
      <w:pPr>
        <w:numPr>
          <w:ilvl w:val="0"/>
          <w:numId w:val="1002"/>
        </w:numPr>
        <w:pStyle w:val="Compact"/>
      </w:pPr>
      <w:r>
        <w:rPr>
          <w:bCs/>
          <w:b/>
        </w:rPr>
        <w:t xml:space="preserve">Baseline Phase:</w:t>
      </w:r>
      <w:r>
        <w:t xml:space="preserve"> </w:t>
      </w:r>
      <w:r>
        <w:t xml:space="preserve">Participants perform standard screening tasks in a quiet, controlled environment to establish baseline performance metrics.</w:t>
      </w:r>
    </w:p>
    <w:p>
      <w:pPr>
        <w:numPr>
          <w:ilvl w:val="0"/>
          <w:numId w:val="1002"/>
        </w:numPr>
        <w:pStyle w:val="Compact"/>
      </w:pPr>
      <w:r>
        <w:rPr>
          <w:bCs/>
          <w:b/>
        </w:rPr>
        <w:t xml:space="preserve">Stressor Phase:</w:t>
      </w:r>
      <w:r>
        <w:t xml:space="preserve"> </w:t>
      </w:r>
      <w:r>
        <w:t xml:space="preserve">Participants perform identical tasks while exposed to controlled stressors, such as time pressure, conflicting information, and environmental noise mimicking the Manchester logistics sector.</w:t>
      </w:r>
    </w:p>
    <w:p>
      <w:pPr>
        <w:numPr>
          <w:ilvl w:val="0"/>
          <w:numId w:val="1002"/>
        </w:numPr>
        <w:pStyle w:val="Compact"/>
      </w:pPr>
      <w:r>
        <w:rPr>
          <w:bCs/>
          <w:b/>
        </w:rPr>
        <w:t xml:space="preserve">Recovery Phase:</w:t>
      </w:r>
      <w:r>
        <w:t xml:space="preserve"> </w:t>
      </w:r>
      <w:r>
        <w:t xml:space="preserve">Participants complete a final set of tasks after a brief rest period to assess cognitive recovery rates.</w:t>
      </w:r>
    </w:p>
    <w:bookmarkEnd w:id="24"/>
    <w:bookmarkEnd w:id="25"/>
    <w:bookmarkStart w:id="26" w:name="procedures"/>
    <w:p>
      <w:pPr>
        <w:pStyle w:val="Heading2"/>
      </w:pPr>
      <w:r>
        <w:t xml:space="preserve">4. Procedures</w:t>
      </w:r>
    </w:p>
    <w:p>
      <w:pPr>
        <w:pStyle w:val="FirstParagraph"/>
      </w:pPr>
      <w:r>
        <w:t xml:space="preserve">Upon arrival at the United Kingdom Manchester facility, each Customs Officer will be briefed on the experimental protocol. They will be equipped with biometric sensors to monitor heart rate variability and eye-tracking devices to record visual attention patterns.</w:t>
      </w:r>
    </w:p>
    <w:p>
      <w:pPr>
        <w:pStyle w:val="BodyText"/>
      </w:pPr>
      <w:r>
        <w:t xml:space="preserve">During the screening tasks, the Customs Officer will be presented with digital manifests and X-ray images of cargo containers. These materials will include a mix of compliant goods and subtle anomalies, such as undeclared agricultural products or restricted electronics. The officer must make a decision to "Clear," "Inspect," or "Detain" each shipment within a specified timeframe.</w:t>
      </w:r>
    </w:p>
    <w:p>
      <w:pPr>
        <w:pStyle w:val="BodyText"/>
      </w:pPr>
      <w:r>
        <w:t xml:space="preserve">In the Stressor Phase, additional variables will be introduced. For example, the officer may receive urgent radio communications regarding a security alert or face a sudden increase in the volume of manifests to process. These elements are designed to mirror the unpredictable nature of border control operations in major UK hubs like Manchester.</w:t>
      </w:r>
    </w:p>
    <w:bookmarkEnd w:id="26"/>
    <w:bookmarkStart w:id="27" w:name="data-collection-and-analysis"/>
    <w:p>
      <w:pPr>
        <w:pStyle w:val="Heading2"/>
      </w:pPr>
      <w:r>
        <w:t xml:space="preserve">5. Data Collection and Analysis</w:t>
      </w:r>
    </w:p>
    <w:p>
      <w:pPr>
        <w:pStyle w:val="FirstParagraph"/>
      </w:pPr>
      <w:r>
        <w:t xml:space="preserve">Data will be collected on several key performance indicators (KPIs), including:</w:t>
      </w:r>
    </w:p>
    <w:p>
      <w:pPr>
        <w:numPr>
          <w:ilvl w:val="0"/>
          <w:numId w:val="1003"/>
        </w:numPr>
        <w:pStyle w:val="Compact"/>
      </w:pPr>
      <w:r>
        <w:rPr>
          <w:bCs/>
          <w:b/>
        </w:rPr>
        <w:t xml:space="preserve">Accuracy Rate:</w:t>
      </w:r>
      <w:r>
        <w:t xml:space="preserve"> </w:t>
      </w:r>
      <w:r>
        <w:t xml:space="preserve">The percentage of correct decisions made by the Customs Officer.</w:t>
      </w:r>
    </w:p>
    <w:p>
      <w:pPr>
        <w:numPr>
          <w:ilvl w:val="0"/>
          <w:numId w:val="1003"/>
        </w:numPr>
        <w:pStyle w:val="Compact"/>
      </w:pPr>
      <w:r>
        <w:rPr>
          <w:bCs/>
          <w:b/>
        </w:rPr>
        <w:t xml:space="preserve">Response Time:</w:t>
      </w:r>
      <w:r>
        <w:t xml:space="preserve"> </w:t>
      </w:r>
      <w:r>
        <w:t xml:space="preserve">The duration taken to process each manifest or image.</w:t>
      </w:r>
    </w:p>
    <w:p>
      <w:pPr>
        <w:numPr>
          <w:ilvl w:val="0"/>
          <w:numId w:val="1003"/>
        </w:numPr>
        <w:pStyle w:val="Compact"/>
      </w:pPr>
      <w:r>
        <w:rPr>
          <w:bCs/>
          <w:b/>
        </w:rPr>
        <w:t xml:space="preserve">Missed Anomalies:</w:t>
      </w:r>
      <w:r>
        <w:t xml:space="preserve"> </w:t>
      </w:r>
      <w:r>
        <w:t xml:space="preserve">The number of prohibited items overlooked during screening.</w:t>
      </w:r>
    </w:p>
    <w:p>
      <w:pPr>
        <w:numPr>
          <w:ilvl w:val="0"/>
          <w:numId w:val="1003"/>
        </w:numPr>
        <w:pStyle w:val="Compact"/>
      </w:pPr>
      <w:r>
        <w:rPr>
          <w:bCs/>
          <w:b/>
        </w:rPr>
        <w:t xml:space="preserve">Physiological Stress Markers:</w:t>
      </w:r>
      <w:r>
        <w:t xml:space="preserve"> </w:t>
      </w:r>
      <w:r>
        <w:t xml:space="preserve">Changes in heart rate and pupil dilation indicating cognitive load.</w:t>
      </w:r>
    </w:p>
    <w:p>
      <w:pPr>
        <w:pStyle w:val="FirstParagraph"/>
      </w:pPr>
      <w:r>
        <w:t xml:space="preserve">Statistical analysis will be performed using ANOVA to compare performance across the three phases. The results will help identify specific stressors that significantly impair the effectiveness of a Customs Officer, providing actionable insights for operational improvements.</w:t>
      </w:r>
    </w:p>
    <w:bookmarkEnd w:id="27"/>
    <w:bookmarkStart w:id="28" w:name="ethical-considerations"/>
    <w:p>
      <w:pPr>
        <w:pStyle w:val="Heading2"/>
      </w:pPr>
      <w:r>
        <w:t xml:space="preserve">6. Ethical Considerations</w:t>
      </w:r>
    </w:p>
    <w:p>
      <w:pPr>
        <w:pStyle w:val="FirstParagraph"/>
      </w:pPr>
      <w:r>
        <w:t xml:space="preserve">This experiment protocol adheres to the ethical guidelines set by the British Psychological Society and HMRC internal policies. All data collected will be anonymized and stored securely in compliance with the UK General Data Protection Regulation (UK GDPR). Participants will be debriefed after the experiment, and any psychological distress will be addressed by on-site support staff.</w:t>
      </w:r>
    </w:p>
    <w:bookmarkEnd w:id="28"/>
    <w:bookmarkStart w:id="29" w:name="conclusion"/>
    <w:p>
      <w:pPr>
        <w:pStyle w:val="Heading2"/>
      </w:pPr>
      <w:r>
        <w:t xml:space="preserve">7. Conclusion</w:t>
      </w:r>
    </w:p>
    <w:p>
      <w:pPr>
        <w:pStyle w:val="FirstParagraph"/>
      </w:pPr>
      <w:r>
        <w:t xml:space="preserve">This Experiment Protocol provides a structured approach to understanding the challenges faced by Customs Officers in the United Kingdom Manchester region. By simulating realistic operational conditions, the study aims to enhance the resilience and efficiency of border control personnel, ultimately contributing to the security and integrity of the UK's borders.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Cognitive Load Assessment</dc:title>
  <dc:creator/>
  <dc:language>en</dc:language>
  <cp:keywords/>
  <dcterms:created xsi:type="dcterms:W3CDTF">2026-10-10T01:22:14Z</dcterms:created>
  <dcterms:modified xsi:type="dcterms:W3CDTF">2026-10-10T01:22:14Z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