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Behavioral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0" w:name="X3924f82616935136c3ec05a97b9699df90ef950"/>
    <w:p>
      <w:pPr>
        <w:pStyle w:val="Heading1"/>
      </w:pPr>
      <w:r>
        <w:t xml:space="preserve">Experiment Protocol: Customs Officer Behavioral Analysis in United States Miami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EXP-CO-MIA-2024-001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States Miami, Florida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Research Team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Experiment Protocol outlines the methodology for studying the decision-making processes, behavioral patterns, and operational efficiency of Customs Officers working in the United States Miami region. Miami serves as a critical gateway for international trade and travel, making it an ideal location for this research. The study aims to enhance understanding of how Customs Officers manage high-volume passenger and cargo screening while maintaining security standards and regulatory compliance.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analyze the decision-making processes of Customs Officers during passenger and cargo inspections in United States Miami.</w:t>
      </w:r>
    </w:p>
    <w:p>
      <w:pPr>
        <w:numPr>
          <w:ilvl w:val="0"/>
          <w:numId w:val="1001"/>
        </w:numPr>
        <w:pStyle w:val="Compact"/>
      </w:pPr>
      <w:r>
        <w:t xml:space="preserve">To evaluate the impact of environmental factors (e.g., workload, time pressure) on officer performance.</w:t>
      </w:r>
    </w:p>
    <w:p>
      <w:pPr>
        <w:numPr>
          <w:ilvl w:val="0"/>
          <w:numId w:val="1001"/>
        </w:numPr>
        <w:pStyle w:val="Compact"/>
      </w:pPr>
      <w:r>
        <w:t xml:space="preserve">To identify best practices for improving efficiency and accuracy in customs operations.</w:t>
      </w:r>
    </w:p>
    <w:p>
      <w:pPr>
        <w:numPr>
          <w:ilvl w:val="0"/>
          <w:numId w:val="1001"/>
        </w:numPr>
        <w:pStyle w:val="Compact"/>
      </w:pPr>
      <w:r>
        <w:t xml:space="preserve">To assess the effectiveness of current training programs for Customs Officers in the Miami region.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study-design"/>
    <w:p>
      <w:pPr>
        <w:pStyle w:val="Heading3"/>
      </w:pPr>
      <w:r>
        <w:t xml:space="preserve">3.1 Study Design</w:t>
      </w:r>
    </w:p>
    <w:p>
      <w:pPr>
        <w:pStyle w:val="FirstParagraph"/>
      </w:pPr>
      <w:r>
        <w:t xml:space="preserve">This study will employ a mixed-methods approach, combining quantitative data collection with qualitative observations. The experiment will be conducted over a period of six months at selected customs facilities in United States Miami, including Miami International Airport and the Port of Miami.</w:t>
      </w:r>
    </w:p>
    <w:bookmarkEnd w:id="23"/>
    <w:bookmarkStart w:id="24" w:name="participants"/>
    <w:p>
      <w:pPr>
        <w:pStyle w:val="Heading3"/>
      </w:pPr>
      <w:r>
        <w:t xml:space="preserve">3.2 Participants</w:t>
      </w:r>
    </w:p>
    <w:p>
      <w:pPr>
        <w:pStyle w:val="FirstParagraph"/>
      </w:pPr>
      <w:r>
        <w:t xml:space="preserve">The study will involve:</w:t>
      </w:r>
    </w:p>
    <w:p>
      <w:pPr>
        <w:numPr>
          <w:ilvl w:val="0"/>
          <w:numId w:val="1002"/>
        </w:numPr>
        <w:pStyle w:val="Compact"/>
      </w:pPr>
      <w:r>
        <w:t xml:space="preserve">Customs Officers with varying levels of experience (entry-level to senior).</w:t>
      </w:r>
    </w:p>
    <w:p>
      <w:pPr>
        <w:numPr>
          <w:ilvl w:val="0"/>
          <w:numId w:val="1002"/>
        </w:numPr>
        <w:pStyle w:val="Compact"/>
      </w:pPr>
      <w:r>
        <w:t xml:space="preserve">Passengers and cargo handlers (anonymized and consented).</w:t>
      </w:r>
    </w:p>
    <w:p>
      <w:pPr>
        <w:numPr>
          <w:ilvl w:val="0"/>
          <w:numId w:val="1002"/>
        </w:numPr>
        <w:pStyle w:val="Compact"/>
      </w:pPr>
      <w:r>
        <w:t xml:space="preserve">Supervisory personnel for contextual insights.</w:t>
      </w:r>
    </w:p>
    <w:bookmarkEnd w:id="24"/>
    <w:bookmarkStart w:id="25" w:name="data-collection"/>
    <w:p>
      <w:pPr>
        <w:pStyle w:val="Heading3"/>
      </w:pPr>
      <w:r>
        <w:t xml:space="preserve">3.3 Data Collection</w:t>
      </w:r>
    </w:p>
    <w:p>
      <w:pPr>
        <w:pStyle w:val="FirstParagraph"/>
      </w:pPr>
      <w:r>
        <w:t xml:space="preserve">Data will be collected through:</w:t>
      </w:r>
    </w:p>
    <w:p>
      <w:pPr>
        <w:numPr>
          <w:ilvl w:val="0"/>
          <w:numId w:val="1003"/>
        </w:numPr>
        <w:pStyle w:val="Compact"/>
      </w:pPr>
      <w:r>
        <w:t xml:space="preserve">Structured observations of Customs Officer interactions.</w:t>
      </w:r>
    </w:p>
    <w:p>
      <w:pPr>
        <w:numPr>
          <w:ilvl w:val="0"/>
          <w:numId w:val="1003"/>
        </w:numPr>
        <w:pStyle w:val="Compact"/>
      </w:pPr>
      <w:r>
        <w:t xml:space="preserve">Surveys and interviews with officers and supervisors.</w:t>
      </w:r>
    </w:p>
    <w:p>
      <w:pPr>
        <w:numPr>
          <w:ilvl w:val="0"/>
          <w:numId w:val="1003"/>
        </w:numPr>
        <w:pStyle w:val="Compact"/>
      </w:pPr>
      <w:r>
        <w:t xml:space="preserve">Analysis of operational logs and incident reports.</w:t>
      </w:r>
    </w:p>
    <w:p>
      <w:pPr>
        <w:numPr>
          <w:ilvl w:val="0"/>
          <w:numId w:val="1003"/>
        </w:numPr>
        <w:pStyle w:val="Compact"/>
      </w:pPr>
      <w:r>
        <w:t xml:space="preserve">Simulation exercises to test decision-making under controlled conditions.</w:t>
      </w:r>
    </w:p>
    <w:bookmarkEnd w:id="25"/>
    <w:bookmarkEnd w:id="26"/>
    <w:bookmarkStart w:id="30" w:name="procedures"/>
    <w:p>
      <w:pPr>
        <w:pStyle w:val="Heading2"/>
      </w:pPr>
      <w:r>
        <w:t xml:space="preserve">4. Procedures</w:t>
      </w:r>
    </w:p>
    <w:bookmarkStart w:id="27" w:name="phase-1-preparation"/>
    <w:p>
      <w:pPr>
        <w:pStyle w:val="Heading3"/>
      </w:pPr>
      <w:r>
        <w:t xml:space="preserve">4.1 Phase 1: Preparation</w:t>
      </w:r>
    </w:p>
    <w:p>
      <w:pPr>
        <w:pStyle w:val="FirstParagraph"/>
      </w:pPr>
      <w:r>
        <w:t xml:space="preserve">During this phase, the research team will:</w:t>
      </w:r>
    </w:p>
    <w:p>
      <w:pPr>
        <w:numPr>
          <w:ilvl w:val="0"/>
          <w:numId w:val="1004"/>
        </w:numPr>
        <w:pStyle w:val="Compact"/>
      </w:pPr>
      <w:r>
        <w:t xml:space="preserve">Obtain necessary approvals from relevant authorities in United States Miami.</w:t>
      </w:r>
    </w:p>
    <w:p>
      <w:pPr>
        <w:numPr>
          <w:ilvl w:val="0"/>
          <w:numId w:val="1004"/>
        </w:numPr>
        <w:pStyle w:val="Compact"/>
      </w:pPr>
      <w:r>
        <w:t xml:space="preserve">Recruit and train observers to ensure consistency in data collection.</w:t>
      </w:r>
    </w:p>
    <w:p>
      <w:pPr>
        <w:numPr>
          <w:ilvl w:val="0"/>
          <w:numId w:val="1004"/>
        </w:numPr>
        <w:pStyle w:val="Compact"/>
      </w:pPr>
      <w:r>
        <w:t xml:space="preserve">Develop and validate survey instruments and observation checklists.</w:t>
      </w:r>
    </w:p>
    <w:bookmarkEnd w:id="27"/>
    <w:bookmarkStart w:id="28" w:name="phase-2-data-collection"/>
    <w:p>
      <w:pPr>
        <w:pStyle w:val="Heading3"/>
      </w:pPr>
      <w:r>
        <w:t xml:space="preserve">4.2 Phase 2: Data Collection</w:t>
      </w:r>
    </w:p>
    <w:p>
      <w:pPr>
        <w:pStyle w:val="FirstParagraph"/>
      </w:pPr>
      <w:r>
        <w:t xml:space="preserve">Data collection will occur in real-world settings at customs facilities in United States Miami. Observers will record:</w:t>
      </w:r>
    </w:p>
    <w:p>
      <w:pPr>
        <w:numPr>
          <w:ilvl w:val="0"/>
          <w:numId w:val="1005"/>
        </w:numPr>
        <w:pStyle w:val="Compact"/>
      </w:pPr>
      <w:r>
        <w:t xml:space="preserve">Interaction durations between Customs Officers and passengers/cargo handlers.</w:t>
      </w:r>
    </w:p>
    <w:p>
      <w:pPr>
        <w:numPr>
          <w:ilvl w:val="0"/>
          <w:numId w:val="1005"/>
        </w:numPr>
        <w:pStyle w:val="Compact"/>
      </w:pPr>
      <w:r>
        <w:t xml:space="preserve">Types of questions asked and responses provided.</w:t>
      </w:r>
    </w:p>
    <w:p>
      <w:pPr>
        <w:numPr>
          <w:ilvl w:val="0"/>
          <w:numId w:val="1005"/>
        </w:numPr>
        <w:pStyle w:val="Compact"/>
      </w:pPr>
      <w:r>
        <w:t xml:space="preserve">Incidents of non-compliance and how they were handled.</w:t>
      </w:r>
    </w:p>
    <w:bookmarkEnd w:id="28"/>
    <w:bookmarkStart w:id="29" w:name="phase-3-analysis"/>
    <w:p>
      <w:pPr>
        <w:pStyle w:val="Heading3"/>
      </w:pPr>
      <w:r>
        <w:t xml:space="preserve">4.3 Phase 3: Analysis</w:t>
      </w:r>
    </w:p>
    <w:p>
      <w:pPr>
        <w:pStyle w:val="FirstParagraph"/>
      </w:pPr>
      <w:r>
        <w:t xml:space="preserve">Collected data will be analyzed using statistical software to identify patterns and correlations. Qualitative data from interviews will be coded thematically to provide deeper insights into officer experiences and challenges.</w:t>
      </w:r>
    </w:p>
    <w:bookmarkEnd w:id="29"/>
    <w:bookmarkEnd w:id="30"/>
    <w:bookmarkStart w:id="31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This study adheres to ethical guidelines for research involving human subjects. Key considerations include:</w:t>
      </w:r>
    </w:p>
    <w:p>
      <w:pPr>
        <w:numPr>
          <w:ilvl w:val="0"/>
          <w:numId w:val="1006"/>
        </w:numPr>
        <w:pStyle w:val="Compact"/>
      </w:pPr>
      <w:r>
        <w:t xml:space="preserve">Informed consent from all participants.</w:t>
      </w:r>
    </w:p>
    <w:p>
      <w:pPr>
        <w:numPr>
          <w:ilvl w:val="0"/>
          <w:numId w:val="1006"/>
        </w:numPr>
        <w:pStyle w:val="Compact"/>
      </w:pPr>
      <w:r>
        <w:t xml:space="preserve">Confidentiality and anonymity of data.</w:t>
      </w:r>
    </w:p>
    <w:p>
      <w:pPr>
        <w:numPr>
          <w:ilvl w:val="0"/>
          <w:numId w:val="1006"/>
        </w:numPr>
        <w:pStyle w:val="Compact"/>
      </w:pPr>
      <w:r>
        <w:t xml:space="preserve">Minimal disruption to customs operations in United States Miami.</w:t>
      </w:r>
    </w:p>
    <w:p>
      <w:pPr>
        <w:numPr>
          <w:ilvl w:val="0"/>
          <w:numId w:val="1006"/>
        </w:numPr>
        <w:pStyle w:val="Compact"/>
      </w:pPr>
      <w:r>
        <w:t xml:space="preserve">Compliance with federal and local regulations.</w:t>
      </w:r>
    </w:p>
    <w:bookmarkEnd w:id="31"/>
    <w:bookmarkStart w:id="32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The experiment is expected to yield:</w:t>
      </w:r>
    </w:p>
    <w:p>
      <w:pPr>
        <w:numPr>
          <w:ilvl w:val="0"/>
          <w:numId w:val="1007"/>
        </w:numPr>
        <w:pStyle w:val="Compact"/>
      </w:pPr>
      <w:r>
        <w:t xml:space="preserve">A comprehensive understanding of Customs Officer behavior in high-stress environments.</w:t>
      </w:r>
    </w:p>
    <w:p>
      <w:pPr>
        <w:numPr>
          <w:ilvl w:val="0"/>
          <w:numId w:val="1007"/>
        </w:numPr>
        <w:pStyle w:val="Compact"/>
      </w:pPr>
      <w:r>
        <w:t xml:space="preserve">Recommendations for improving training and operational protocols.</w:t>
      </w:r>
    </w:p>
    <w:p>
      <w:pPr>
        <w:numPr>
          <w:ilvl w:val="0"/>
          <w:numId w:val="1007"/>
        </w:numPr>
        <w:pStyle w:val="Compact"/>
      </w:pPr>
      <w:r>
        <w:t xml:space="preserve">Insights into the effectiveness of current security measures in United States Miami.</w:t>
      </w:r>
    </w:p>
    <w:bookmarkEnd w:id="32"/>
    <w:bookmarkStart w:id="33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Experiment Protocol provides a structured approach to studying the critical role of Customs Officers in United States Miami. By focusing on real-world conditions and diverse data sources, the study aims to contribute valuable knowledge to the field of customs operations and border security.</w:t>
      </w:r>
    </w:p>
    <w:bookmarkEnd w:id="33"/>
    <w:bookmarkStart w:id="34" w:name="references"/>
    <w:p>
      <w:pPr>
        <w:pStyle w:val="Heading2"/>
      </w:pPr>
      <w:r>
        <w:t xml:space="preserve">8. References</w:t>
      </w:r>
    </w:p>
    <w:p>
      <w:pPr>
        <w:pStyle w:val="FirstParagraph"/>
      </w:pPr>
      <w:r>
        <w:t xml:space="preserve">Relevant literature and regulatory documents will be cited in the final report.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Customs Officer Behavioral Analysis in United States Miami</dc:title>
  <dc:creator/>
  <dc:language>en</dc:language>
  <cp:keywords/>
  <dcterms:created xsi:type="dcterms:W3CDTF">2026-10-10T05:11:35Z</dcterms:created>
  <dcterms:modified xsi:type="dcterms:W3CDTF">2026-10-10T05:11:35Z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