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in</w:t>
      </w:r>
      <w:r>
        <w:t xml:space="preserve"> </w:t>
      </w:r>
      <w:r>
        <w:t xml:space="preserve">Malaysia</w:t>
      </w:r>
      <w:r>
        <w:t xml:space="preserve"> </w:t>
      </w:r>
      <w:r>
        <w:t xml:space="preserve">Kuala</w:t>
      </w:r>
      <w:r>
        <w:t xml:space="preserve"> </w:t>
      </w:r>
      <w:r>
        <w:t xml:space="preserve">Lumpur</w:t>
      </w:r>
    </w:p>
    <w:bookmarkStart w:id="30" w:name="X9b85dfd2fc44fdef5427a155b00040e78402852"/>
    <w:p>
      <w:pPr>
        <w:pStyle w:val="Heading1"/>
      </w:pPr>
      <w:r>
        <w:t xml:space="preserve">Experiment Protocol: Diplomat in Malaysia Kuala Lumpur</w:t>
      </w:r>
    </w:p>
    <w:p>
      <w:pPr>
        <w:pStyle w:val="FirstParagraph"/>
      </w:pPr>
      <w:r>
        <w:rPr>
          <w:bCs/>
          <w:b/>
        </w:rPr>
        <w:t xml:space="preserve">Document ID:</w:t>
      </w:r>
      <w:r>
        <w:t xml:space="preserve"> </w:t>
      </w:r>
      <w:r>
        <w:t xml:space="preserve">EXP-DIP-KL-2024-001</w:t>
      </w:r>
      <w:r>
        <w:br/>
      </w:r>
      <w:r>
        <w:rPr>
          <w:bCs/>
          <w:b/>
        </w:rPr>
        <w:t xml:space="preserve">Date:</w:t>
      </w:r>
      <w:r>
        <w:t xml:space="preserve"> </w:t>
      </w:r>
      <w:r>
        <w:t xml:space="preserve">October 2024</w:t>
      </w:r>
      <w:r>
        <w:br/>
      </w:r>
      <w:r>
        <w:rPr>
          <w:bCs/>
          <w:b/>
        </w:rPr>
        <w:t xml:space="preserve">Location:</w:t>
      </w:r>
      <w:r>
        <w:t xml:space="preserve"> </w:t>
      </w:r>
      <w:r>
        <w:t xml:space="preserve">Malaysia Kuala Lumpur</w:t>
      </w:r>
      <w:r>
        <w:br/>
      </w:r>
      <w:r>
        <w:rPr>
          <w:bCs/>
          <w:b/>
        </w:rPr>
        <w:t xml:space="preserve">Subject:</w:t>
      </w:r>
      <w:r>
        <w:t xml:space="preserve"> </w:t>
      </w:r>
      <w:r>
        <w:t xml:space="preserve">Diplomat</w:t>
      </w:r>
    </w:p>
    <w:bookmarkStart w:id="20" w:name="introduction"/>
    <w:p>
      <w:pPr>
        <w:pStyle w:val="Heading2"/>
      </w:pPr>
      <w:r>
        <w:t xml:space="preserve">1. Introduction</w:t>
      </w:r>
    </w:p>
    <w:p>
      <w:pPr>
        <w:pStyle w:val="FirstParagraph"/>
      </w:pPr>
      <w:r>
        <w:t xml:space="preserve">This Experiment Protocol outlines the procedures, objectives, and methodologies for conducting a comprehensive study on the role and impact of the Diplomat within the context of Malaysia Kuala Lumpur. The Diplomat, as a key figure in international relations, plays a crucial role in fostering diplomatic ties, promoting cultural exchange, and facilitating economic cooperation. This experiment aims to explore how the Diplomat operates within the unique socio-political and cultural landscape of Malaysia Kuala Lumpur, a city known for its diversity, strategic location, and vibrant diplomatic community.</w:t>
      </w:r>
    </w:p>
    <w:bookmarkEnd w:id="20"/>
    <w:bookmarkStart w:id="21" w:name="objectives"/>
    <w:p>
      <w:pPr>
        <w:pStyle w:val="Heading2"/>
      </w:pPr>
      <w:r>
        <w:t xml:space="preserve">2. Objectives</w:t>
      </w:r>
    </w:p>
    <w:p>
      <w:pPr>
        <w:pStyle w:val="FirstParagraph"/>
      </w:pPr>
      <w:r>
        <w:t xml:space="preserve">The primary objectives of this experiment are as follows:</w:t>
      </w:r>
    </w:p>
    <w:p>
      <w:pPr>
        <w:numPr>
          <w:ilvl w:val="0"/>
          <w:numId w:val="1001"/>
        </w:numPr>
        <w:pStyle w:val="Compact"/>
      </w:pPr>
      <w:r>
        <w:t xml:space="preserve">To analyze the effectiveness of the Diplomat in advancing bilateral and multilateral relations in Malaysia Kuala Lumpur.</w:t>
      </w:r>
    </w:p>
    <w:p>
      <w:pPr>
        <w:numPr>
          <w:ilvl w:val="0"/>
          <w:numId w:val="1001"/>
        </w:numPr>
        <w:pStyle w:val="Compact"/>
      </w:pPr>
      <w:r>
        <w:t xml:space="preserve">To assess the cultural and social impact of the Diplomat's activities on local communities in Malaysia Kuala Lumpur.</w:t>
      </w:r>
    </w:p>
    <w:p>
      <w:pPr>
        <w:numPr>
          <w:ilvl w:val="0"/>
          <w:numId w:val="1001"/>
        </w:numPr>
        <w:pStyle w:val="Compact"/>
      </w:pPr>
      <w:r>
        <w:t xml:space="preserve">To evaluate the economic contributions of the Diplomat's initiatives to the development of Malaysia Kuala Lumpur.</w:t>
      </w:r>
    </w:p>
    <w:p>
      <w:pPr>
        <w:numPr>
          <w:ilvl w:val="0"/>
          <w:numId w:val="1001"/>
        </w:numPr>
        <w:pStyle w:val="Compact"/>
      </w:pPr>
      <w:r>
        <w:t xml:space="preserve">To identify challenges faced by the Diplomat in navigating the complex political and cultural environment of Malaysia Kuala Lumpur.</w:t>
      </w:r>
    </w:p>
    <w:p>
      <w:pPr>
        <w:numPr>
          <w:ilvl w:val="0"/>
          <w:numId w:val="1001"/>
        </w:numPr>
        <w:pStyle w:val="Compact"/>
      </w:pPr>
      <w:r>
        <w:t xml:space="preserve">To propose recommendations for enhancing the role and influence of the Diplomat in Malaysia Kuala Lumpur.</w:t>
      </w:r>
    </w:p>
    <w:bookmarkEnd w:id="21"/>
    <w:bookmarkStart w:id="25" w:name="methodology"/>
    <w:p>
      <w:pPr>
        <w:pStyle w:val="Heading2"/>
      </w:pPr>
      <w:r>
        <w:t xml:space="preserve">3. Methodology</w:t>
      </w:r>
    </w:p>
    <w:p>
      <w:pPr>
        <w:pStyle w:val="FirstParagraph"/>
      </w:pPr>
      <w:r>
        <w:t xml:space="preserve">The experiment will employ a mixed-methods approach, combining qualitative and quantitative research techniques to gather comprehensive data on the Diplomat's activities and impact in Malaysia Kuala Lumpur.</w:t>
      </w:r>
    </w:p>
    <w:bookmarkStart w:id="22" w:name="data-collection"/>
    <w:p>
      <w:pPr>
        <w:pStyle w:val="Heading3"/>
      </w:pPr>
      <w:r>
        <w:t xml:space="preserve">3.1 Data Collection</w:t>
      </w:r>
    </w:p>
    <w:p>
      <w:pPr>
        <w:pStyle w:val="FirstParagraph"/>
      </w:pPr>
      <w:r>
        <w:t xml:space="preserve">Data will be collected through the following methods:</w:t>
      </w:r>
    </w:p>
    <w:p>
      <w:pPr>
        <w:numPr>
          <w:ilvl w:val="0"/>
          <w:numId w:val="1002"/>
        </w:numPr>
        <w:pStyle w:val="Compact"/>
      </w:pPr>
      <w:r>
        <w:rPr>
          <w:bCs/>
          <w:b/>
        </w:rPr>
        <w:t xml:space="preserve">Interviews:</w:t>
      </w:r>
      <w:r>
        <w:t xml:space="preserve"> </w:t>
      </w:r>
      <w:r>
        <w:t xml:space="preserve">Semi-structured interviews will be conducted with key stakeholders, including the Diplomat, government officials, business leaders, and community representatives in Malaysia Kuala Lumpur.</w:t>
      </w:r>
    </w:p>
    <w:p>
      <w:pPr>
        <w:numPr>
          <w:ilvl w:val="0"/>
          <w:numId w:val="1002"/>
        </w:numPr>
        <w:pStyle w:val="Compact"/>
      </w:pPr>
      <w:r>
        <w:rPr>
          <w:bCs/>
          <w:b/>
        </w:rPr>
        <w:t xml:space="preserve">Surveys:</w:t>
      </w:r>
      <w:r>
        <w:t xml:space="preserve"> </w:t>
      </w:r>
      <w:r>
        <w:t xml:space="preserve">Online and offline surveys will be distributed to a diverse sample of residents in Malaysia Kuala Lumpur to gauge public perception of the Diplomat's role and activities.</w:t>
      </w:r>
    </w:p>
    <w:p>
      <w:pPr>
        <w:numPr>
          <w:ilvl w:val="0"/>
          <w:numId w:val="1002"/>
        </w:numPr>
        <w:pStyle w:val="Compact"/>
      </w:pPr>
      <w:r>
        <w:rPr>
          <w:bCs/>
          <w:b/>
        </w:rPr>
        <w:t xml:space="preserve">Observations:</w:t>
      </w:r>
      <w:r>
        <w:t xml:space="preserve"> </w:t>
      </w:r>
      <w:r>
        <w:t xml:space="preserve">Direct observations will be made of diplomatic events, cultural exchanges, and economic forums organized by the Diplomat in Malaysia Kuala Lumpur.</w:t>
      </w:r>
    </w:p>
    <w:p>
      <w:pPr>
        <w:numPr>
          <w:ilvl w:val="0"/>
          <w:numId w:val="1002"/>
        </w:numPr>
        <w:pStyle w:val="Compact"/>
      </w:pPr>
      <w:r>
        <w:rPr>
          <w:bCs/>
          <w:b/>
        </w:rPr>
        <w:t xml:space="preserve">Document Analysis:</w:t>
      </w:r>
      <w:r>
        <w:t xml:space="preserve"> </w:t>
      </w:r>
      <w:r>
        <w:t xml:space="preserve">Official documents, reports, and publications related to the Diplomat's activities in Malaysia Kuala Lumpur will be reviewed to provide context and support findings.</w:t>
      </w:r>
    </w:p>
    <w:bookmarkEnd w:id="22"/>
    <w:bookmarkStart w:id="23" w:name="sampling"/>
    <w:p>
      <w:pPr>
        <w:pStyle w:val="Heading3"/>
      </w:pPr>
      <w:r>
        <w:t xml:space="preserve">3.2 Sampling</w:t>
      </w:r>
    </w:p>
    <w:p>
      <w:pPr>
        <w:pStyle w:val="FirstParagraph"/>
      </w:pPr>
      <w:r>
        <w:t xml:space="preserve">A stratified random sampling technique will be used to ensure representation across different demographic groups in Malaysia Kuala Lumpur. The sample will include individuals from various ethnic, religious, and socioeconomic backgrounds to capture a wide range of perspectives on the Diplomat's impact.</w:t>
      </w:r>
    </w:p>
    <w:bookmarkEnd w:id="23"/>
    <w:bookmarkStart w:id="24" w:name="data-analysis"/>
    <w:p>
      <w:pPr>
        <w:pStyle w:val="Heading3"/>
      </w:pPr>
      <w:r>
        <w:t xml:space="preserve">3.3 Data Analysis</w:t>
      </w:r>
    </w:p>
    <w:p>
      <w:pPr>
        <w:pStyle w:val="FirstParagraph"/>
      </w:pPr>
      <w:r>
        <w:t xml:space="preserve">Qualitative data from interviews and observations will be analyzed using thematic analysis to identify recurring patterns and insights. Quantitative data from surveys will be analyzed using statistical methods to determine trends and correlations. The findings from both qualitative and quantitative analyses will be integrated to provide a holistic understanding of the Diplomat's role in Malaysia Kuala Lumpur.</w:t>
      </w:r>
    </w:p>
    <w:bookmarkEnd w:id="24"/>
    <w:bookmarkEnd w:id="25"/>
    <w:bookmarkStart w:id="26" w:name="ethical-considerations"/>
    <w:p>
      <w:pPr>
        <w:pStyle w:val="Heading2"/>
      </w:pPr>
      <w:r>
        <w:t xml:space="preserve">4. Ethical Considerations</w:t>
      </w:r>
    </w:p>
    <w:p>
      <w:pPr>
        <w:pStyle w:val="FirstParagraph"/>
      </w:pPr>
      <w:r>
        <w:t xml:space="preserve">This experiment will adhere to strict ethical guidelines to ensure the protection of participants' rights and confidentiality. Informed consent will be obtained from all participants prior to data collection. Participants will be informed of their right to withdraw from the study at any time without penalty. All data will be anonymized and stored securely to maintain confidentiality.</w:t>
      </w:r>
    </w:p>
    <w:bookmarkEnd w:id="26"/>
    <w:bookmarkStart w:id="27" w:name="timeline"/>
    <w:p>
      <w:pPr>
        <w:pStyle w:val="Heading2"/>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Activities</w:t>
            </w:r>
          </w:p>
        </w:tc>
      </w:tr>
      <w:tr>
        <w:tc>
          <w:tcPr/>
          <w:p>
            <w:pPr>
              <w:pStyle w:val="Compact"/>
              <w:jc w:val="left"/>
            </w:pPr>
            <w:r>
              <w:t xml:space="preserve">Preparation</w:t>
            </w:r>
          </w:p>
        </w:tc>
        <w:tc>
          <w:tcPr/>
          <w:p>
            <w:pPr>
              <w:pStyle w:val="Compact"/>
              <w:jc w:val="left"/>
            </w:pPr>
            <w:r>
              <w:t xml:space="preserve">1 month</w:t>
            </w:r>
          </w:p>
        </w:tc>
        <w:tc>
          <w:tcPr/>
          <w:p>
            <w:pPr>
              <w:pStyle w:val="Compact"/>
              <w:jc w:val="left"/>
            </w:pPr>
            <w:r>
              <w:t xml:space="preserve">Develop research instruments, obtain ethical approval, recruit participants.</w:t>
            </w:r>
          </w:p>
        </w:tc>
      </w:tr>
      <w:tr>
        <w:tc>
          <w:tcPr/>
          <w:p>
            <w:pPr>
              <w:pStyle w:val="Compact"/>
              <w:jc w:val="left"/>
            </w:pPr>
            <w:r>
              <w:t xml:space="preserve">Data Collection</w:t>
            </w:r>
          </w:p>
        </w:tc>
        <w:tc>
          <w:tcPr/>
          <w:p>
            <w:pPr>
              <w:pStyle w:val="Compact"/>
              <w:jc w:val="left"/>
            </w:pPr>
            <w:r>
              <w:t xml:space="preserve">3 months</w:t>
            </w:r>
          </w:p>
        </w:tc>
        <w:tc>
          <w:tcPr/>
          <w:p>
            <w:pPr>
              <w:pStyle w:val="Compact"/>
              <w:jc w:val="left"/>
            </w:pPr>
            <w:r>
              <w:t xml:space="preserve">Conduct interviews, distribute surveys, make observations, collect documents.</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Analyze qualitative and quantitative data, integrate findings.</w:t>
            </w:r>
          </w:p>
        </w:tc>
      </w:tr>
      <w:tr>
        <w:tc>
          <w:tcPr/>
          <w:p>
            <w:pPr>
              <w:pStyle w:val="Compact"/>
              <w:jc w:val="left"/>
            </w:pPr>
            <w:r>
              <w:t xml:space="preserve">Reporting</w:t>
            </w:r>
          </w:p>
        </w:tc>
        <w:tc>
          <w:tcPr/>
          <w:p>
            <w:pPr>
              <w:pStyle w:val="Compact"/>
              <w:jc w:val="left"/>
            </w:pPr>
            <w:r>
              <w:t xml:space="preserve">1 month</w:t>
            </w:r>
          </w:p>
        </w:tc>
        <w:tc>
          <w:tcPr/>
          <w:p>
            <w:pPr>
              <w:pStyle w:val="Compact"/>
              <w:jc w:val="left"/>
            </w:pPr>
            <w:r>
              <w:t xml:space="preserve">Prepare final report, present findings to stakeholders.</w:t>
            </w:r>
          </w:p>
        </w:tc>
      </w:tr>
    </w:tbl>
    <w:bookmarkEnd w:id="27"/>
    <w:bookmarkStart w:id="28" w:name="expected-outcomes"/>
    <w:p>
      <w:pPr>
        <w:pStyle w:val="Heading2"/>
      </w:pPr>
      <w:r>
        <w:t xml:space="preserve">6. Expected Outcomes</w:t>
      </w:r>
    </w:p>
    <w:p>
      <w:pPr>
        <w:pStyle w:val="FirstParagraph"/>
      </w:pPr>
      <w:r>
        <w:t xml:space="preserve">The experiment is expected to yield valuable insights into the role and impact of the Diplomat in Malaysia Kuala Lumpur. Key outcomes include:</w:t>
      </w:r>
    </w:p>
    <w:p>
      <w:pPr>
        <w:numPr>
          <w:ilvl w:val="0"/>
          <w:numId w:val="1003"/>
        </w:numPr>
        <w:pStyle w:val="Compact"/>
      </w:pPr>
      <w:r>
        <w:t xml:space="preserve">A detailed understanding of how the Diplomat contributes to strengthening international relations in Malaysia Kuala Lumpur.</w:t>
      </w:r>
    </w:p>
    <w:p>
      <w:pPr>
        <w:numPr>
          <w:ilvl w:val="0"/>
          <w:numId w:val="1003"/>
        </w:numPr>
        <w:pStyle w:val="Compact"/>
      </w:pPr>
      <w:r>
        <w:t xml:space="preserve">Evidence of the cultural and social benefits of the Diplomat's initiatives for local communities in Malaysia Kuala Lumpur.</w:t>
      </w:r>
    </w:p>
    <w:p>
      <w:pPr>
        <w:numPr>
          <w:ilvl w:val="0"/>
          <w:numId w:val="1003"/>
        </w:numPr>
        <w:pStyle w:val="Compact"/>
      </w:pPr>
      <w:r>
        <w:t xml:space="preserve">Quantifiable data on the economic impact of the Diplomat's activities in Malaysia Kuala Lumpur.</w:t>
      </w:r>
    </w:p>
    <w:p>
      <w:pPr>
        <w:numPr>
          <w:ilvl w:val="0"/>
          <w:numId w:val="1003"/>
        </w:numPr>
        <w:pStyle w:val="Compact"/>
      </w:pPr>
      <w:r>
        <w:t xml:space="preserve">Identification of challenges and opportunities for enhancing the Diplomat's effectiveness in Malaysia Kuala Lumpur.</w:t>
      </w:r>
    </w:p>
    <w:p>
      <w:pPr>
        <w:numPr>
          <w:ilvl w:val="0"/>
          <w:numId w:val="1003"/>
        </w:numPr>
        <w:pStyle w:val="Compact"/>
      </w:pPr>
      <w:r>
        <w:t xml:space="preserve">Practical recommendations for policymakers and diplomatic practitioners to optimize the role of the Diplomat in Malaysia Kuala Lumpur.</w:t>
      </w:r>
    </w:p>
    <w:bookmarkEnd w:id="28"/>
    <w:bookmarkStart w:id="29" w:name="conclusion"/>
    <w:p>
      <w:pPr>
        <w:pStyle w:val="Heading2"/>
      </w:pPr>
      <w:r>
        <w:t xml:space="preserve">7. Conclusion</w:t>
      </w:r>
    </w:p>
    <w:p>
      <w:pPr>
        <w:pStyle w:val="FirstParagraph"/>
      </w:pPr>
      <w:r>
        <w:t xml:space="preserve">This Experiment Protocol provides a structured framework for investigating the multifaceted role of the Diplomat in Malaysia Kuala Lumpur. By employing rigorous research methods and adhering to ethical standards, this study aims to contribute to the broader understanding of diplomacy in a dynamic and diverse urban environment. The findings will not only inform academic discourse but also offer actionable insights for enhancing diplomatic practices in Malaysia Kuala Lumpur and beyond.</w:t>
      </w:r>
    </w:p>
    <w:p>
      <w:pPr>
        <w:pStyle w:val="BodyText"/>
      </w:pPr>
      <w:r>
        <w:t xml:space="preserve">© 2024 Experiment Protocol: Diplomat in Malaysia Kuala Lumpur.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in Malaysia Kuala Lumpur</dc:title>
  <dc:creator/>
  <dc:language>en</dc:language>
  <cp:keywords/>
  <dcterms:created xsi:type="dcterms:W3CDTF">2026-10-10T05:49:43Z</dcterms:created>
  <dcterms:modified xsi:type="dcterms:W3CDTF">2026-10-10T05:49:43Z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