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Deployment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8375ef6b684d9740d2013f37708eb26a03e2d0c"/>
    <w:p>
      <w:pPr>
        <w:pStyle w:val="Heading1"/>
      </w:pPr>
      <w:r>
        <w:t xml:space="preserve">Experiment Protocol: Diplomat System Deployment</w:t>
      </w:r>
    </w:p>
    <w:p>
      <w:pPr>
        <w:pStyle w:val="FirstParagraph"/>
      </w:pPr>
      <w:r>
        <w:rPr>
          <w:bCs/>
          <w:b/>
        </w:rPr>
        <w:t xml:space="preserve">Location:</w:t>
      </w:r>
      <w:r>
        <w:t xml:space="preserve"> </w:t>
      </w:r>
      <w:r>
        <w:t xml:space="preserve">New Zealand Wellington</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Classification:</w:t>
      </w:r>
      <w:r>
        <w:t xml:space="preserve"> </w:t>
      </w:r>
      <w:r>
        <w:t xml:space="preserve">Internal Use Only</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the deployment and evaluation of the</w:t>
      </w:r>
      <w:r>
        <w:t xml:space="preserve"> </w:t>
      </w:r>
      <w:r>
        <w:rPr>
          <w:bCs/>
          <w:b/>
        </w:rPr>
        <w:t xml:space="preserve">Diplomat</w:t>
      </w:r>
      <w:r>
        <w:t xml:space="preserve"> </w:t>
      </w:r>
      <w:r>
        <w:t xml:space="preserve">system within the urban environment of</w:t>
      </w:r>
      <w:r>
        <w:t xml:space="preserve"> </w:t>
      </w:r>
      <w:r>
        <w:rPr>
          <w:bCs/>
          <w:b/>
        </w:rPr>
        <w:t xml:space="preserve">New Zealand Wellington</w:t>
      </w:r>
      <w:r>
        <w:t xml:space="preserve">. The primary objective of this experiment is to assess the operational efficacy, environmental adaptability, and user interaction capabilities of the Diplomat platform under the specific climatic, geographical, and socio-cultural conditions present in Wellington.</w:t>
      </w:r>
    </w:p>
    <w:p>
      <w:pPr>
        <w:pStyle w:val="BodyText"/>
      </w:pPr>
      <w:r>
        <w:t xml:space="preserve">The Diplomat system is designed to facilitate autonomous diplomatic and logistical coordination. This protocol ensures that all testing phases adhere to strict safety standards, ethical guidelines, and local regulatory requirements specific to New Zealand.</w:t>
      </w:r>
    </w:p>
    <w:bookmarkEnd w:id="21"/>
    <w:bookmarkStart w:id="24" w:name="scope-and-context"/>
    <w:p>
      <w:pPr>
        <w:pStyle w:val="Heading2"/>
      </w:pPr>
      <w:r>
        <w:t xml:space="preserve">2. Scope and Context</w:t>
      </w:r>
    </w:p>
    <w:bookmarkStart w:id="22" w:name="the-diplomat-system"/>
    <w:p>
      <w:pPr>
        <w:pStyle w:val="Heading3"/>
      </w:pPr>
      <w:r>
        <w:t xml:space="preserve">2.1 The Diplomat System</w:t>
      </w:r>
    </w:p>
    <w:p>
      <w:pPr>
        <w:pStyle w:val="FirstParagraph"/>
      </w:pPr>
      <w:r>
        <w:t xml:space="preserve">The Diplomat refers to the integrated hardware and software suite intended for high-level autonomous negotiation and resource management. Key components include sensor arrays, communication modules, and decision-making algorithms. The experiment will focus on the Diplomat's ability to maintain operational integrity while navigating complex urban scenarios.</w:t>
      </w:r>
    </w:p>
    <w:bookmarkEnd w:id="22"/>
    <w:bookmarkStart w:id="23" w:name="the-new-zealand-wellington-environment"/>
    <w:p>
      <w:pPr>
        <w:pStyle w:val="Heading3"/>
      </w:pPr>
      <w:r>
        <w:t xml:space="preserve">2.2 The New Zealand Wellington Environment</w:t>
      </w:r>
    </w:p>
    <w:p>
      <w:pPr>
        <w:pStyle w:val="FirstParagraph"/>
      </w:pPr>
      <w:r>
        <w:t xml:space="preserve">Wellington presents a unique testing ground due to its compact urban layout, significant wind exposure, and diverse topography. The experiment will take place in designated zones within the Wellington City Council jurisdiction. Factors such as the "Wellington wind," frequent weather changes, and the city's steep gradients will be critical variables in evaluating the Diplomat's robustness.</w:t>
      </w:r>
    </w:p>
    <w:bookmarkEnd w:id="23"/>
    <w:bookmarkEnd w:id="24"/>
    <w:bookmarkStart w:id="25" w:name="ethical-and-regulatory-compliance"/>
    <w:p>
      <w:pPr>
        <w:pStyle w:val="Heading2"/>
      </w:pPr>
      <w:r>
        <w:t xml:space="preserve">3. Ethical and Regulatory Compliance</w:t>
      </w:r>
    </w:p>
    <w:p>
      <w:pPr>
        <w:pStyle w:val="FirstParagraph"/>
      </w:pPr>
      <w:r>
        <w:t xml:space="preserve">All activities related to the Diplomat experiment in New Zealand Wellington must comply with the following:</w:t>
      </w:r>
    </w:p>
    <w:p>
      <w:pPr>
        <w:numPr>
          <w:ilvl w:val="0"/>
          <w:numId w:val="1001"/>
        </w:numPr>
        <w:pStyle w:val="Compact"/>
      </w:pPr>
      <w:r>
        <w:rPr>
          <w:bCs/>
          <w:b/>
        </w:rPr>
        <w:t xml:space="preserve">New Zealand Privacy Act 2020:</w:t>
      </w:r>
      <w:r>
        <w:t xml:space="preserve"> </w:t>
      </w:r>
      <w:r>
        <w:t xml:space="preserve">Strict protocols for data collection and handling of personal information.</w:t>
      </w:r>
    </w:p>
    <w:p>
      <w:pPr>
        <w:numPr>
          <w:ilvl w:val="0"/>
          <w:numId w:val="1001"/>
        </w:numPr>
        <w:pStyle w:val="Compact"/>
      </w:pPr>
      <w:r>
        <w:rPr>
          <w:bCs/>
          <w:b/>
        </w:rPr>
        <w:t xml:space="preserve">Wellington City Council Bylaws:</w:t>
      </w:r>
      <w:r>
        <w:t xml:space="preserve"> </w:t>
      </w:r>
      <w:r>
        <w:t xml:space="preserve">Adherence to local noise, traffic, and public space regulations.</w:t>
      </w:r>
    </w:p>
    <w:p>
      <w:pPr>
        <w:numPr>
          <w:ilvl w:val="0"/>
          <w:numId w:val="1001"/>
        </w:numPr>
        <w:pStyle w:val="Compact"/>
      </w:pPr>
      <w:r>
        <w:rPr>
          <w:bCs/>
          <w:b/>
        </w:rPr>
        <w:t xml:space="preserve">Health and Safety at Work Act 2015:</w:t>
      </w:r>
      <w:r>
        <w:t xml:space="preserve"> </w:t>
      </w:r>
      <w:r>
        <w:t xml:space="preserve">Ensuring the safety of all personnel and the public during the experiment.</w:t>
      </w:r>
    </w:p>
    <w:p>
      <w:pPr>
        <w:numPr>
          <w:ilvl w:val="0"/>
          <w:numId w:val="1001"/>
        </w:numPr>
        <w:pStyle w:val="Compact"/>
      </w:pPr>
      <w:r>
        <w:rPr>
          <w:bCs/>
          <w:b/>
        </w:rPr>
        <w:t xml:space="preserve">Maori Cultural Protocols:</w:t>
      </w:r>
      <w:r>
        <w:t xml:space="preserve"> </w:t>
      </w:r>
      <w:r>
        <w:t xml:space="preserve">Respect for local iwi (tribes) and cultural sites, particularly in areas of historical significance within Wellington.</w:t>
      </w:r>
    </w:p>
    <w:p>
      <w:pPr>
        <w:pStyle w:val="FirstParagraph"/>
      </w:pPr>
      <w:r>
        <w:rPr>
          <w:bCs/>
          <w:b/>
        </w:rPr>
        <w:t xml:space="preserve">Note:</w:t>
      </w:r>
      <w:r>
        <w:t xml:space="preserve"> </w:t>
      </w:r>
      <w:r>
        <w:t xml:space="preserve">Prior to deployment, a cultural impact assessment must be conducted in consultation with local stakeholders in Wellington.</w:t>
      </w:r>
    </w:p>
    <w:bookmarkEnd w:id="25"/>
    <w:bookmarkStart w:id="28" w:name="experimental-design"/>
    <w:p>
      <w:pPr>
        <w:pStyle w:val="Heading2"/>
      </w:pPr>
      <w:r>
        <w:t xml:space="preserve">4. Experimental Design</w:t>
      </w:r>
    </w:p>
    <w:bookmarkStart w:id="26" w:name="phases-of-deployment"/>
    <w:p>
      <w:pPr>
        <w:pStyle w:val="Heading3"/>
      </w:pPr>
      <w:r>
        <w:t xml:space="preserve">4.1 Phases of Deployment</w:t>
      </w:r>
    </w:p>
    <w:p>
      <w:pPr>
        <w:pStyle w:val="FirstParagraph"/>
      </w:pPr>
      <w:r>
        <w:t xml:space="preserve">The experiment will be conducted in three distinct phases to ensure controlled evaluation of the Diplomat system:</w:t>
      </w:r>
    </w:p>
    <w:p>
      <w:pPr>
        <w:numPr>
          <w:ilvl w:val="0"/>
          <w:numId w:val="1002"/>
        </w:numPr>
        <w:pStyle w:val="Compact"/>
      </w:pPr>
      <w:r>
        <w:rPr>
          <w:bCs/>
          <w:b/>
        </w:rPr>
        <w:t xml:space="preserve">Phase 1: Controlled Simulation:</w:t>
      </w:r>
      <w:r>
        <w:t xml:space="preserve"> </w:t>
      </w:r>
      <w:r>
        <w:t xml:space="preserve">Testing the Diplomat in a closed environment within Wellington to calibrate sensors and algorithms.</w:t>
      </w:r>
    </w:p>
    <w:p>
      <w:pPr>
        <w:numPr>
          <w:ilvl w:val="0"/>
          <w:numId w:val="1002"/>
        </w:numPr>
        <w:pStyle w:val="Compact"/>
      </w:pPr>
      <w:r>
        <w:rPr>
          <w:bCs/>
          <w:b/>
        </w:rPr>
        <w:t xml:space="preserve">Phase 2: Limited Public Interaction:</w:t>
      </w:r>
      <w:r>
        <w:t xml:space="preserve"> </w:t>
      </w:r>
      <w:r>
        <w:t xml:space="preserve">Deploying the Diplomat in low-traffic areas of Wellington to assess real-world performance.</w:t>
      </w:r>
    </w:p>
    <w:p>
      <w:pPr>
        <w:numPr>
          <w:ilvl w:val="0"/>
          <w:numId w:val="1002"/>
        </w:numPr>
        <w:pStyle w:val="Compact"/>
      </w:pPr>
      <w:r>
        <w:rPr>
          <w:bCs/>
          <w:b/>
        </w:rPr>
        <w:t xml:space="preserve">Phase 3: Full Operational Test:</w:t>
      </w:r>
      <w:r>
        <w:t xml:space="preserve"> </w:t>
      </w:r>
      <w:r>
        <w:t xml:space="preserve">Comprehensive deployment in central Wellington to evaluate system capabilities under peak urban conditions.</w:t>
      </w:r>
    </w:p>
    <w:bookmarkEnd w:id="26"/>
    <w:bookmarkStart w:id="27" w:name="key-performance-indicators-kpis"/>
    <w:p>
      <w:pPr>
        <w:pStyle w:val="Heading3"/>
      </w:pPr>
      <w:r>
        <w:t xml:space="preserve">4.2 Key Performance Indicators (KPIs)</w:t>
      </w:r>
    </w:p>
    <w:p>
      <w:pPr>
        <w:pStyle w:val="FirstParagraph"/>
      </w:pPr>
      <w:r>
        <w:t xml:space="preserve">The success of the Diplomat experiment will be measured against the following KPIs:</w:t>
      </w:r>
    </w:p>
    <w:p>
      <w:pPr>
        <w:numPr>
          <w:ilvl w:val="0"/>
          <w:numId w:val="1003"/>
        </w:numPr>
        <w:pStyle w:val="Compact"/>
      </w:pPr>
      <w:r>
        <w:t xml:space="preserve">System uptime and reliability in Wellington's variable weather conditions.</w:t>
      </w:r>
    </w:p>
    <w:p>
      <w:pPr>
        <w:numPr>
          <w:ilvl w:val="0"/>
          <w:numId w:val="1003"/>
        </w:numPr>
        <w:pStyle w:val="Compact"/>
      </w:pPr>
      <w:r>
        <w:t xml:space="preserve">Accuracy of decision-making algorithms in complex urban scenarios.</w:t>
      </w:r>
    </w:p>
    <w:p>
      <w:pPr>
        <w:numPr>
          <w:ilvl w:val="0"/>
          <w:numId w:val="1003"/>
        </w:numPr>
        <w:pStyle w:val="Compact"/>
      </w:pPr>
      <w:r>
        <w:t xml:space="preserve">User satisfaction and interaction quality with local Wellington residents.</w:t>
      </w:r>
    </w:p>
    <w:p>
      <w:pPr>
        <w:numPr>
          <w:ilvl w:val="0"/>
          <w:numId w:val="1003"/>
        </w:numPr>
        <w:pStyle w:val="Compact"/>
      </w:pPr>
      <w:r>
        <w:t xml:space="preserve">Compliance with all regulatory and ethical standards.</w:t>
      </w:r>
    </w:p>
    <w:bookmarkEnd w:id="27"/>
    <w:bookmarkEnd w:id="28"/>
    <w:bookmarkStart w:id="31" w:name="methodology"/>
    <w:p>
      <w:pPr>
        <w:pStyle w:val="Heading2"/>
      </w:pPr>
      <w:r>
        <w:t xml:space="preserve">5. Methodology</w:t>
      </w:r>
    </w:p>
    <w:bookmarkStart w:id="29" w:name="data-collection"/>
    <w:p>
      <w:pPr>
        <w:pStyle w:val="Heading3"/>
      </w:pPr>
      <w:r>
        <w:t xml:space="preserve">5.1 Data Collection</w:t>
      </w:r>
    </w:p>
    <w:p>
      <w:pPr>
        <w:pStyle w:val="FirstParagraph"/>
      </w:pPr>
      <w:r>
        <w:t xml:space="preserve">Data will be collected through onboard sensors, remote monitoring systems, and user feedback mechanisms. All data will be anonymized and stored securely in compliance with New Zealand data protection laws.</w:t>
      </w:r>
    </w:p>
    <w:bookmarkEnd w:id="29"/>
    <w:bookmarkStart w:id="30" w:name="risk-management"/>
    <w:p>
      <w:pPr>
        <w:pStyle w:val="Heading3"/>
      </w:pPr>
      <w:r>
        <w:t xml:space="preserve">5.2 Risk Management</w:t>
      </w:r>
    </w:p>
    <w:p>
      <w:pPr>
        <w:pStyle w:val="FirstParagraph"/>
      </w:pPr>
      <w:r>
        <w:t xml:space="preserve">A comprehensive risk assessment has been conducted to identify potential hazards associated with the Diplomat deployment in Wellington. Mitigation strategies include:</w:t>
      </w:r>
    </w:p>
    <w:p>
      <w:pPr>
        <w:numPr>
          <w:ilvl w:val="0"/>
          <w:numId w:val="1004"/>
        </w:numPr>
        <w:pStyle w:val="Compact"/>
      </w:pPr>
      <w:r>
        <w:t xml:space="preserve">Real-time monitoring of system performance.</w:t>
      </w:r>
    </w:p>
    <w:p>
      <w:pPr>
        <w:numPr>
          <w:ilvl w:val="0"/>
          <w:numId w:val="1004"/>
        </w:numPr>
        <w:pStyle w:val="Compact"/>
      </w:pPr>
      <w:r>
        <w:t xml:space="preserve">Emergency shutdown protocols in case of system malfunction.</w:t>
      </w:r>
    </w:p>
    <w:p>
      <w:pPr>
        <w:numPr>
          <w:ilvl w:val="0"/>
          <w:numId w:val="1004"/>
        </w:numPr>
        <w:pStyle w:val="Compact"/>
      </w:pPr>
      <w:r>
        <w:t xml:space="preserve">Coordination with local emergency services in Wellington.</w:t>
      </w:r>
    </w:p>
    <w:bookmarkEnd w:id="30"/>
    <w:bookmarkEnd w:id="31"/>
    <w:bookmarkStart w:id="32" w:name="roles-and-responsibilities"/>
    <w:p>
      <w:pPr>
        <w:pStyle w:val="Heading2"/>
      </w:pPr>
      <w:r>
        <w:t xml:space="preserve">6.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Project Lead</w:t>
            </w:r>
          </w:p>
        </w:tc>
        <w:tc>
          <w:tcPr/>
          <w:p>
            <w:pPr>
              <w:pStyle w:val="Compact"/>
              <w:jc w:val="left"/>
            </w:pPr>
            <w:r>
              <w:t xml:space="preserve">Overall management of the Diplomat experiment in Wellington.</w:t>
            </w:r>
          </w:p>
        </w:tc>
      </w:tr>
      <w:tr>
        <w:tc>
          <w:tcPr/>
          <w:p>
            <w:pPr>
              <w:pStyle w:val="Compact"/>
              <w:jc w:val="left"/>
            </w:pPr>
            <w:r>
              <w:t xml:space="preserve">Technical Team</w:t>
            </w:r>
          </w:p>
        </w:tc>
        <w:tc>
          <w:tcPr/>
          <w:p>
            <w:pPr>
              <w:pStyle w:val="Compact"/>
              <w:jc w:val="left"/>
            </w:pPr>
            <w:r>
              <w:t xml:space="preserve">Deployment, maintenance, and troubleshooting of the Diplomat system.</w:t>
            </w:r>
          </w:p>
        </w:tc>
      </w:tr>
      <w:tr>
        <w:tc>
          <w:tcPr/>
          <w:p>
            <w:pPr>
              <w:pStyle w:val="Compact"/>
              <w:jc w:val="left"/>
            </w:pPr>
            <w:r>
              <w:t xml:space="preserve">Compliance Officer</w:t>
            </w:r>
          </w:p>
        </w:tc>
        <w:tc>
          <w:tcPr/>
          <w:p>
            <w:pPr>
              <w:pStyle w:val="Compact"/>
              <w:jc w:val="left"/>
            </w:pPr>
            <w:r>
              <w:t xml:space="preserve">Ensuring adherence to New Zealand regulations and ethical standards.</w:t>
            </w:r>
          </w:p>
        </w:tc>
      </w:tr>
      <w:tr>
        <w:tc>
          <w:tcPr/>
          <w:p>
            <w:pPr>
              <w:pStyle w:val="Compact"/>
              <w:jc w:val="left"/>
            </w:pPr>
            <w:r>
              <w:t xml:space="preserve">Community Liaison</w:t>
            </w:r>
          </w:p>
        </w:tc>
        <w:tc>
          <w:tcPr/>
          <w:p>
            <w:pPr>
              <w:pStyle w:val="Compact"/>
              <w:jc w:val="left"/>
            </w:pPr>
            <w:r>
              <w:t xml:space="preserve">Engaging with local Wellington stakeholders and addressing public concerns.</w:t>
            </w:r>
          </w:p>
        </w:tc>
      </w:tr>
    </w:tbl>
    <w:bookmarkEnd w:id="32"/>
    <w:bookmarkStart w:id="33" w:name="conclusion"/>
    <w:p>
      <w:pPr>
        <w:pStyle w:val="Heading2"/>
      </w:pPr>
      <w:r>
        <w:t xml:space="preserve">7. Conclusion</w:t>
      </w:r>
    </w:p>
    <w:p>
      <w:pPr>
        <w:pStyle w:val="FirstParagraph"/>
      </w:pPr>
      <w:r>
        <w:t xml:space="preserve">This Experiment Protocol provides a structured framework for the deployment and evaluation of the Diplomat system in New Zealand Wellington. By adhering to the outlined procedures, we aim to ensure a safe, ethical, and successful experiment that contributes valuable insights into the capabilities of the Diplomat platform in a dynamic urban environment.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Deployment in New Zealand Wellington</dc:title>
  <dc:creator/>
  <dc:language>en</dc:language>
  <cp:keywords/>
  <dcterms:created xsi:type="dcterms:W3CDTF">2026-10-10T08:09:39Z</dcterms:created>
  <dcterms:modified xsi:type="dcterms:W3CDTF">2026-10-10T08:09:39Z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