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Philippines</w:t>
      </w:r>
      <w:r>
        <w:t xml:space="preserve"> </w:t>
      </w:r>
      <w:r>
        <w:t xml:space="preserve">Manila</w:t>
      </w:r>
    </w:p>
    <w:bookmarkStart w:id="33"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w:t>
      </w:r>
    </w:p>
    <w:p>
      <w:pPr>
        <w:pStyle w:val="BodyText"/>
      </w:pPr>
      <w:r>
        <w:rPr>
          <w:bCs/>
          <w:b/>
        </w:rPr>
        <w:t xml:space="preserve">Location:</w:t>
      </w:r>
      <w:r>
        <w:t xml:space="preserve"> </w:t>
      </w:r>
      <w:r>
        <w:t xml:space="preserve">Philippines Manila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Diplomat</w:t>
      </w:r>
      <w:r>
        <w:t xml:space="preserve"> </w:t>
      </w:r>
      <w:r>
        <w:t xml:space="preserve">experiment is designed to evaluate the efficacy of a novel cross-cultural communication framework in high-density urban environments. This protocol outlines the procedures for conducting the experiment in</w:t>
      </w:r>
      <w:r>
        <w:t xml:space="preserve"> </w:t>
      </w:r>
      <w:r>
        <w:rPr>
          <w:bCs/>
          <w:b/>
        </w:rPr>
        <w:t xml:space="preserve">Philippines Manila</w:t>
      </w:r>
      <w:r>
        <w:t xml:space="preserve">, a city characterized by its vibrant cultural diversity, complex social dynamics, and rapid technological adoption. The primary objective is to assess how the Diplomat system facilitates interaction between local communities and international stakeholders, with a focus on enhancing mutual understanding and cooperation.</w:t>
      </w:r>
    </w:p>
    <w:p>
      <w:pPr>
        <w:pStyle w:val="BodyText"/>
      </w:pPr>
      <w:r>
        <w:t xml:space="preserve">Manila, as the capital of the Philippines, presents a unique testing ground due to its blend of traditional values and modern influences. The Diplomat framework aims to bridge gaps in communication, particularly in scenarios involving diplomatic, commercial, and humanitarian engagements. This experiment will provide critical insights into the adaptability and scalability of the Diplomat system in similar urban contexts globally.</w:t>
      </w:r>
    </w:p>
    <w:bookmarkEnd w:id="20"/>
    <w:bookmarkStart w:id="21" w:name="objectives"/>
    <w:p>
      <w:pPr>
        <w:pStyle w:val="Heading2"/>
      </w:pPr>
      <w:r>
        <w:t xml:space="preserve">2. Objectives</w:t>
      </w:r>
    </w:p>
    <w:p>
      <w:pPr>
        <w:pStyle w:val="FirstParagraph"/>
      </w:pPr>
      <w:r>
        <w:t xml:space="preserve">The primary objectives of the Diplomat experiment in Philippines Manila are as follows:</w:t>
      </w:r>
    </w:p>
    <w:p>
      <w:pPr>
        <w:numPr>
          <w:ilvl w:val="0"/>
          <w:numId w:val="1001"/>
        </w:numPr>
        <w:pStyle w:val="Compact"/>
      </w:pPr>
      <w:r>
        <w:t xml:space="preserve">To evaluate the effectiveness of the Diplomat framework in facilitating cross-cultural communication.</w:t>
      </w:r>
    </w:p>
    <w:p>
      <w:pPr>
        <w:numPr>
          <w:ilvl w:val="0"/>
          <w:numId w:val="1001"/>
        </w:numPr>
        <w:pStyle w:val="Compact"/>
      </w:pPr>
      <w:r>
        <w:t xml:space="preserve">To identify challenges and opportunities in implementing the Diplomat system within the socio-cultural context of Manila.</w:t>
      </w:r>
    </w:p>
    <w:p>
      <w:pPr>
        <w:numPr>
          <w:ilvl w:val="0"/>
          <w:numId w:val="1001"/>
        </w:numPr>
        <w:pStyle w:val="Compact"/>
      </w:pPr>
      <w:r>
        <w:t xml:space="preserve">To measure improvements in stakeholder satisfaction and collaboration outcomes.</w:t>
      </w:r>
    </w:p>
    <w:p>
      <w:pPr>
        <w:numPr>
          <w:ilvl w:val="0"/>
          <w:numId w:val="1001"/>
        </w:numPr>
        <w:pStyle w:val="Compact"/>
      </w:pPr>
      <w:r>
        <w:t xml:space="preserve">To gather qualitative and quantitative data to refine the Diplomat framework for future deployments.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employ a mixed-methods approach, combining quantitative surveys and qualitative interviews. The study will be conducted over a period of six months, with data collection occurring in three phases: baseline assessment, intervention, and post-intervention evaluation.</w:t>
      </w:r>
    </w:p>
    <w:bookmarkEnd w:id="22"/>
    <w:bookmarkStart w:id="23" w:name="participants"/>
    <w:p>
      <w:pPr>
        <w:pStyle w:val="Heading3"/>
      </w:pPr>
      <w:r>
        <w:t xml:space="preserve">3.2 Participants</w:t>
      </w:r>
    </w:p>
    <w:p>
      <w:pPr>
        <w:pStyle w:val="FirstParagraph"/>
      </w:pPr>
      <w:r>
        <w:t xml:space="preserve">Participants will include local community leaders, government officials, international diplomats, and business representatives operating in Philippines Manila. A total of 200 participants will be recruited, ensuring representation from diverse socio-economic and cultural backgrounds.</w:t>
      </w:r>
    </w:p>
    <w:bookmarkEnd w:id="23"/>
    <w:bookmarkStart w:id="24" w:name="intervention"/>
    <w:p>
      <w:pPr>
        <w:pStyle w:val="Heading3"/>
      </w:pPr>
      <w:r>
        <w:t xml:space="preserve">3.3 Intervention</w:t>
      </w:r>
    </w:p>
    <w:p>
      <w:pPr>
        <w:pStyle w:val="FirstParagraph"/>
      </w:pPr>
      <w:r>
        <w:t xml:space="preserve">The Diplomat framework will be introduced through a series of workshops and training sessions. Participants will engage in simulated scenarios designed to test the framework's ability to resolve conflicts, negotiate agreements, and foster collaboration. The intervention will be tailored to address the specific needs and challenges of the Manila context.</w:t>
      </w:r>
    </w:p>
    <w:bookmarkEnd w:id="24"/>
    <w:bookmarkEnd w:id="25"/>
    <w:bookmarkStart w:id="28" w:name="data-collection"/>
    <w:p>
      <w:pPr>
        <w:pStyle w:val="Heading2"/>
      </w:pPr>
      <w:r>
        <w:t xml:space="preserve">4. Data Collection</w:t>
      </w:r>
    </w:p>
    <w:bookmarkStart w:id="26" w:name="quantitative-data"/>
    <w:p>
      <w:pPr>
        <w:pStyle w:val="Heading3"/>
      </w:pPr>
      <w:r>
        <w:t xml:space="preserve">4.1 Quantitative Data</w:t>
      </w:r>
    </w:p>
    <w:p>
      <w:pPr>
        <w:pStyle w:val="FirstParagraph"/>
      </w:pPr>
      <w:r>
        <w:t xml:space="preserve">Quantitative data will be collected using structured surveys administered at three time points: before the intervention, immediately after the intervention, and three months post-intervention. The surveys will assess participants' perceptions of communication effectiveness, cultural sensitivity, and overall satisfaction with the Diplomat framework.</w:t>
      </w:r>
    </w:p>
    <w:bookmarkEnd w:id="26"/>
    <w:bookmarkStart w:id="27" w:name="qualitative-data"/>
    <w:p>
      <w:pPr>
        <w:pStyle w:val="Heading3"/>
      </w:pPr>
      <w:r>
        <w:t xml:space="preserve">4.2 Qualitative Data</w:t>
      </w:r>
    </w:p>
    <w:p>
      <w:pPr>
        <w:pStyle w:val="FirstParagraph"/>
      </w:pPr>
      <w:r>
        <w:t xml:space="preserve">Qualitative data will be gathered through semi-structured interviews and focus group discussions. These sessions will explore participants' experiences with the Diplomat framework, highlighting successes, challenges, and areas for improvement. Special attention will be given to understanding how the framework aligns with local cultural norms and practices in Philippines Manila.</w:t>
      </w:r>
    </w:p>
    <w:bookmarkEnd w:id="27"/>
    <w:bookmarkEnd w:id="28"/>
    <w:bookmarkStart w:id="29" w:name="ethical-considerations"/>
    <w:p>
      <w:pPr>
        <w:pStyle w:val="Heading2"/>
      </w:pPr>
      <w:r>
        <w:t xml:space="preserve">5. Ethical Considerations</w:t>
      </w:r>
    </w:p>
    <w:p>
      <w:pPr>
        <w:pStyle w:val="FirstParagraph"/>
      </w:pPr>
      <w:r>
        <w:t xml:space="preserve">The experiment will adhere to strict ethical guidelines to ensure the protection of participants' rights and well-being. Informed consent will be obtained from all participants prior to their involvement. Confidentiality and anonymity will be maintained throughout the study, and participants will have the right to withdraw at any time without penalty. The protocol has been reviewed and approved by the Institutional Review Board (IRB) of [Institution Name].</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research staff, finalization of materials.</w:t>
            </w:r>
          </w:p>
        </w:tc>
      </w:tr>
      <w:tr>
        <w:tc>
          <w:tcPr/>
          <w:p>
            <w:pPr>
              <w:pStyle w:val="Compact"/>
              <w:jc w:val="left"/>
            </w:pPr>
            <w:r>
              <w:t xml:space="preserve">Baseline Assessment</w:t>
            </w:r>
          </w:p>
        </w:tc>
        <w:tc>
          <w:tcPr/>
          <w:p>
            <w:pPr>
              <w:pStyle w:val="Compact"/>
              <w:jc w:val="left"/>
            </w:pPr>
            <w:r>
              <w:t xml:space="preserve">1 month</w:t>
            </w:r>
          </w:p>
        </w:tc>
        <w:tc>
          <w:tcPr/>
          <w:p>
            <w:pPr>
              <w:pStyle w:val="Compact"/>
              <w:jc w:val="left"/>
            </w:pPr>
            <w:r>
              <w:t xml:space="preserve">Administration of initial surveys and interviews.</w:t>
            </w:r>
          </w:p>
        </w:tc>
      </w:tr>
      <w:tr>
        <w:tc>
          <w:tcPr/>
          <w:p>
            <w:pPr>
              <w:pStyle w:val="Compact"/>
              <w:jc w:val="left"/>
            </w:pPr>
            <w:r>
              <w:t xml:space="preserve">Intervention</w:t>
            </w:r>
          </w:p>
        </w:tc>
        <w:tc>
          <w:tcPr/>
          <w:p>
            <w:pPr>
              <w:pStyle w:val="Compact"/>
              <w:jc w:val="left"/>
            </w:pPr>
            <w:r>
              <w:t xml:space="preserve">2 months</w:t>
            </w:r>
          </w:p>
        </w:tc>
        <w:tc>
          <w:tcPr/>
          <w:p>
            <w:pPr>
              <w:pStyle w:val="Compact"/>
              <w:jc w:val="left"/>
            </w:pPr>
            <w:r>
              <w:t xml:space="preserve">Implementation of Diplomat workshops and simulations.</w:t>
            </w:r>
          </w:p>
        </w:tc>
      </w:tr>
      <w:tr>
        <w:tc>
          <w:tcPr/>
          <w:p>
            <w:pPr>
              <w:pStyle w:val="Compact"/>
              <w:jc w:val="left"/>
            </w:pPr>
            <w:r>
              <w:t xml:space="preserve">Post-Intervention Evaluation</w:t>
            </w:r>
          </w:p>
        </w:tc>
        <w:tc>
          <w:tcPr/>
          <w:p>
            <w:pPr>
              <w:pStyle w:val="Compact"/>
              <w:jc w:val="left"/>
            </w:pPr>
            <w:r>
              <w:t xml:space="preserve">1 month</w:t>
            </w:r>
          </w:p>
        </w:tc>
        <w:tc>
          <w:tcPr/>
          <w:p>
            <w:pPr>
              <w:pStyle w:val="Compact"/>
              <w:jc w:val="left"/>
            </w:pPr>
            <w:r>
              <w:t xml:space="preserve">Administration of follow-up surveys and interviews.</w:t>
            </w:r>
          </w:p>
        </w:tc>
      </w:tr>
      <w:tr>
        <w:tc>
          <w:tcPr/>
          <w:p>
            <w:pPr>
              <w:pStyle w:val="Compact"/>
              <w:jc w:val="left"/>
            </w:pPr>
            <w:r>
              <w:t xml:space="preserve">Data Analysis and Reporting</w:t>
            </w:r>
          </w:p>
        </w:tc>
        <w:tc>
          <w:tcPr/>
          <w:p>
            <w:pPr>
              <w:pStyle w:val="Compact"/>
              <w:jc w:val="left"/>
            </w:pPr>
            <w:r>
              <w:t xml:space="preserve">1 month</w:t>
            </w:r>
          </w:p>
        </w:tc>
        <w:tc>
          <w:tcPr/>
          <w:p>
            <w:pPr>
              <w:pStyle w:val="Compact"/>
              <w:jc w:val="left"/>
            </w:pPr>
            <w:r>
              <w:t xml:space="preserve">Analysis of data, preparation of final report.</w:t>
            </w:r>
          </w:p>
        </w:tc>
      </w:tr>
    </w:tbl>
    <w:bookmarkEnd w:id="30"/>
    <w:bookmarkStart w:id="31" w:name="expected-outcomes"/>
    <w:p>
      <w:pPr>
        <w:pStyle w:val="Heading2"/>
      </w:pPr>
      <w:r>
        <w:t xml:space="preserve">7. Expected Outcomes</w:t>
      </w:r>
    </w:p>
    <w:p>
      <w:pPr>
        <w:pStyle w:val="FirstParagraph"/>
      </w:pPr>
      <w:r>
        <w:t xml:space="preserve">The Diplomat experiment in Philippines Manila is expected to yield valuable insights into the effectiveness of cross-cultural communication frameworks in urban settings. Key outcomes include:</w:t>
      </w:r>
    </w:p>
    <w:p>
      <w:pPr>
        <w:numPr>
          <w:ilvl w:val="0"/>
          <w:numId w:val="1002"/>
        </w:numPr>
        <w:pStyle w:val="Compact"/>
      </w:pPr>
      <w:r>
        <w:t xml:space="preserve">Enhanced understanding of the factors that influence successful cross-cultural interactions.</w:t>
      </w:r>
    </w:p>
    <w:p>
      <w:pPr>
        <w:numPr>
          <w:ilvl w:val="0"/>
          <w:numId w:val="1002"/>
        </w:numPr>
        <w:pStyle w:val="Compact"/>
      </w:pPr>
      <w:r>
        <w:t xml:space="preserve">Identification of best practices for implementing the Diplomat framework in diverse cultural contexts.</w:t>
      </w:r>
    </w:p>
    <w:p>
      <w:pPr>
        <w:numPr>
          <w:ilvl w:val="0"/>
          <w:numId w:val="1002"/>
        </w:numPr>
        <w:pStyle w:val="Compact"/>
      </w:pPr>
      <w:r>
        <w:t xml:space="preserve">Improved communication and collaboration among stakeholders in Manila.</w:t>
      </w:r>
    </w:p>
    <w:p>
      <w:pPr>
        <w:numPr>
          <w:ilvl w:val="0"/>
          <w:numId w:val="1002"/>
        </w:numPr>
        <w:pStyle w:val="Compact"/>
      </w:pPr>
      <w:r>
        <w:t xml:space="preserve">A refined version of the Diplomat framework that can be adapted for use in other regions.</w:t>
      </w:r>
    </w:p>
    <w:bookmarkEnd w:id="31"/>
    <w:bookmarkStart w:id="32" w:name="conclusion"/>
    <w:p>
      <w:pPr>
        <w:pStyle w:val="Heading2"/>
      </w:pPr>
      <w:r>
        <w:t xml:space="preserve">8. Conclusion</w:t>
      </w:r>
    </w:p>
    <w:p>
      <w:pPr>
        <w:pStyle w:val="FirstParagraph"/>
      </w:pPr>
      <w:r>
        <w:t xml:space="preserve">This Experiment Protocol for the Diplomat project in Philippines Manila provides a comprehensive roadmap for conducting a rigorous and ethical study. By leveraging the unique characteristics of Manila as a testing ground, the experiment aims to advance the field of cross-cultural communication and contribute to more effective diplomatic and collaborative efforts worldwide.</w:t>
      </w:r>
    </w:p>
    <w:p>
      <w:pPr>
        <w:pStyle w:val="BodyText"/>
      </w:pPr>
      <w:r>
        <w:t xml:space="preserve">Note: This document is subject to updates and revisions based on feedback from stakeholders and emerging findings during the course of the experiment.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Philippines Manila</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