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Initiative</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experiment-protocol-diplomat-initiative"/>
    <w:p>
      <w:pPr>
        <w:pStyle w:val="Heading1"/>
      </w:pPr>
      <w:r>
        <w:t xml:space="preserve">Experiment Protocol: Diplomat Initiative</w:t>
      </w:r>
    </w:p>
    <w:p>
      <w:pPr>
        <w:pStyle w:val="FirstParagraph"/>
      </w:pPr>
      <w:r>
        <w:rPr>
          <w:bCs/>
          <w:b/>
        </w:rPr>
        <w:t xml:space="preserve">Location:</w:t>
      </w:r>
      <w:r>
        <w:t xml:space="preserve"> </w:t>
      </w:r>
      <w:r>
        <w:t xml:space="preserve">United States Miami, Florida</w:t>
      </w:r>
    </w:p>
    <w:p>
      <w:pPr>
        <w:pStyle w:val="BodyText"/>
      </w:pPr>
      <w:r>
        <w:rPr>
          <w:bCs/>
          <w:b/>
        </w:rPr>
        <w:t xml:space="preserve">Document ID:</w:t>
      </w:r>
      <w:r>
        <w:t xml:space="preserve"> </w:t>
      </w:r>
      <w:r>
        <w:t xml:space="preserve">DIP-MIA-2024-001</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safety guidelines for the "Diplomat" initiative, a comprehensive study designed to evaluate cross-cultural communication strategies and diplomatic engagement models within the diverse urban environment of United States Miami. The primary objective of the Diplomat experiment is to assess the efficacy of structured diplomatic frameworks in resolving community conflicts, enhancing international relations at the municipal level, and fostering social cohesion among Miami's multicultural population.</w:t>
      </w:r>
    </w:p>
    <w:p>
      <w:pPr>
        <w:pStyle w:val="BodyText"/>
      </w:pPr>
      <w:r>
        <w:t xml:space="preserve">The Diplomat initiative leverages Miami's unique position as a global hub connecting North America, Latin America, and the Caribbean. By implementing controlled diplomatic simulations and real-world engagement scenarios, this experiment aims to generate actionable insights that can be applied to broader diplomatic practices both within the United States and internationally.</w:t>
      </w:r>
    </w:p>
    <w:bookmarkEnd w:id="21"/>
    <w:bookmarkStart w:id="22" w:name="scope-and-context"/>
    <w:p>
      <w:pPr>
        <w:pStyle w:val="Heading2"/>
      </w:pPr>
      <w:r>
        <w:t xml:space="preserve">2. Scope and Context</w:t>
      </w:r>
    </w:p>
    <w:p>
      <w:pPr>
        <w:pStyle w:val="FirstParagraph"/>
      </w:pPr>
      <w:r>
        <w:t xml:space="preserve">The Diplomat experiment will be conducted exclusively within the metropolitan area of United States Miami, focusing on key neighborhoods known for their cultural diversity, including Little Havana, Brickell, Wynwood, and Coral Gables. The scope of the experiment includes:</w:t>
      </w:r>
    </w:p>
    <w:p>
      <w:pPr>
        <w:numPr>
          <w:ilvl w:val="0"/>
          <w:numId w:val="1001"/>
        </w:numPr>
        <w:pStyle w:val="Compact"/>
      </w:pPr>
      <w:r>
        <w:t xml:space="preserve">Engagement with local government officials, community leaders, and international representatives.</w:t>
      </w:r>
    </w:p>
    <w:p>
      <w:pPr>
        <w:numPr>
          <w:ilvl w:val="0"/>
          <w:numId w:val="1001"/>
        </w:numPr>
        <w:pStyle w:val="Compact"/>
      </w:pPr>
      <w:r>
        <w:t xml:space="preserve">Implementation of diplomatic training modules for participants.</w:t>
      </w:r>
    </w:p>
    <w:p>
      <w:pPr>
        <w:numPr>
          <w:ilvl w:val="0"/>
          <w:numId w:val="1001"/>
        </w:numPr>
        <w:pStyle w:val="Compact"/>
      </w:pPr>
      <w:r>
        <w:t xml:space="preserve">Execution of simulated negotiation scenarios and real-world community dialogue sessions.</w:t>
      </w:r>
    </w:p>
    <w:p>
      <w:pPr>
        <w:numPr>
          <w:ilvl w:val="0"/>
          <w:numId w:val="1001"/>
        </w:numPr>
        <w:pStyle w:val="Compact"/>
      </w:pPr>
      <w:r>
        <w:t xml:space="preserve">Collection and analysis of qualitative and quantitative data on communication outcomes.</w:t>
      </w:r>
    </w:p>
    <w:p>
      <w:pPr>
        <w:pStyle w:val="FirstParagraph"/>
      </w:pPr>
      <w:r>
        <w:t xml:space="preserve">All activities will adhere to local, state, and federal regulations applicable in the United States, ensuring compliance with ethical standards and legal requirements.</w:t>
      </w:r>
    </w:p>
    <w:bookmarkEnd w:id="22"/>
    <w:bookmarkStart w:id="23" w:name="participants-and-roles"/>
    <w:p>
      <w:pPr>
        <w:pStyle w:val="Heading2"/>
      </w:pPr>
      <w:r>
        <w:t xml:space="preserve">3. Participants and Roles</w:t>
      </w:r>
    </w:p>
    <w:p>
      <w:pPr>
        <w:pStyle w:val="FirstParagraph"/>
      </w:pPr>
      <w:r>
        <w:t xml:space="preserve">The Diplomat experiment involves a diverse group of participants, each assigned specific roles to ensure the integrity and success of the study. Key participant categories include:</w:t>
      </w:r>
    </w:p>
    <w:p>
      <w:pPr>
        <w:numPr>
          <w:ilvl w:val="0"/>
          <w:numId w:val="1002"/>
        </w:numPr>
        <w:pStyle w:val="Compact"/>
      </w:pPr>
      <w:r>
        <w:rPr>
          <w:bCs/>
          <w:b/>
        </w:rPr>
        <w:t xml:space="preserve">Diplomat Trainees:</w:t>
      </w:r>
      <w:r>
        <w:t xml:space="preserve"> </w:t>
      </w:r>
      <w:r>
        <w:t xml:space="preserve">Individuals undergoing specialized training in diplomatic communication, conflict resolution, and cultural competency. These participants will serve as the primary agents of the experiment.</w:t>
      </w:r>
    </w:p>
    <w:p>
      <w:pPr>
        <w:numPr>
          <w:ilvl w:val="0"/>
          <w:numId w:val="1002"/>
        </w:numPr>
        <w:pStyle w:val="Compact"/>
      </w:pPr>
      <w:r>
        <w:rPr>
          <w:bCs/>
          <w:b/>
        </w:rPr>
        <w:t xml:space="preserve">Community Stakeholders:</w:t>
      </w:r>
      <w:r>
        <w:t xml:space="preserve"> </w:t>
      </w:r>
      <w:r>
        <w:t xml:space="preserve">Local residents, business owners, and community leaders in United States Miami who will engage with Diplomat trainees in structured dialogues.</w:t>
      </w:r>
    </w:p>
    <w:p>
      <w:pPr>
        <w:numPr>
          <w:ilvl w:val="0"/>
          <w:numId w:val="1002"/>
        </w:numPr>
        <w:pStyle w:val="Compact"/>
      </w:pPr>
      <w:r>
        <w:rPr>
          <w:bCs/>
          <w:b/>
        </w:rPr>
        <w:t xml:space="preserve">International Representatives:</w:t>
      </w:r>
      <w:r>
        <w:t xml:space="preserve"> </w:t>
      </w:r>
      <w:r>
        <w:t xml:space="preserve">Officials and delegates from countries with significant ties to Miami, participating in simulated diplomatic exchanges.</w:t>
      </w:r>
    </w:p>
    <w:p>
      <w:pPr>
        <w:numPr>
          <w:ilvl w:val="0"/>
          <w:numId w:val="1002"/>
        </w:numPr>
        <w:pStyle w:val="Compact"/>
      </w:pPr>
      <w:r>
        <w:rPr>
          <w:bCs/>
          <w:b/>
        </w:rPr>
        <w:t xml:space="preserve">Research Team:</w:t>
      </w:r>
      <w:r>
        <w:t xml:space="preserve"> </w:t>
      </w:r>
      <w:r>
        <w:t xml:space="preserve">Academics, analysts, and coordinators responsible for overseeing the experiment, collecting data, and ensuring adherence to the protocol.</w:t>
      </w:r>
    </w:p>
    <w:p>
      <w:pPr>
        <w:pStyle w:val="FirstParagraph"/>
      </w:pPr>
      <w:r>
        <w:t xml:space="preserve">All participants must provide informed consent and undergo background checks where necessary to maintain the security and confidentiality of the experiment.</w:t>
      </w:r>
    </w:p>
    <w:bookmarkEnd w:id="23"/>
    <w:bookmarkStart w:id="27" w:name="methodology"/>
    <w:p>
      <w:pPr>
        <w:pStyle w:val="Heading2"/>
      </w:pPr>
      <w:r>
        <w:t xml:space="preserve">4. Methodology</w:t>
      </w:r>
    </w:p>
    <w:p>
      <w:pPr>
        <w:pStyle w:val="FirstParagraph"/>
      </w:pPr>
      <w:r>
        <w:t xml:space="preserve">The Diplomat experiment employs a mixed-methods approach, combining qualitative observations with quantitative metrics to evaluate outcomes. The methodology is structured into three phases:</w:t>
      </w:r>
    </w:p>
    <w:bookmarkStart w:id="24" w:name="phase-1-training-and-preparation"/>
    <w:p>
      <w:pPr>
        <w:pStyle w:val="Heading3"/>
      </w:pPr>
      <w:r>
        <w:t xml:space="preserve">4.1 Phase 1: Training and Preparation</w:t>
      </w:r>
    </w:p>
    <w:p>
      <w:pPr>
        <w:pStyle w:val="FirstParagraph"/>
      </w:pPr>
      <w:r>
        <w:t xml:space="preserve">Diplomat trainees will complete a rigorous training program covering topics such as cross-cultural communication, negotiation tactics, and ethical diplomacy. Training sessions will be held at designated facilities in United States Miami, with input from experienced diplomats and cultural experts.</w:t>
      </w:r>
    </w:p>
    <w:bookmarkEnd w:id="24"/>
    <w:bookmarkStart w:id="25" w:name="phase-2-implementation"/>
    <w:p>
      <w:pPr>
        <w:pStyle w:val="Heading3"/>
      </w:pPr>
      <w:r>
        <w:t xml:space="preserve">4.2 Phase 2: Implementation</w:t>
      </w:r>
    </w:p>
    <w:p>
      <w:pPr>
        <w:pStyle w:val="FirstParagraph"/>
      </w:pPr>
      <w:r>
        <w:t xml:space="preserve">During this phase, Diplomat trainees will engage in a series of controlled scenarios, including:</w:t>
      </w:r>
    </w:p>
    <w:p>
      <w:pPr>
        <w:numPr>
          <w:ilvl w:val="0"/>
          <w:numId w:val="1003"/>
        </w:numPr>
        <w:pStyle w:val="Compact"/>
      </w:pPr>
      <w:r>
        <w:t xml:space="preserve">Simulated diplomatic negotiations with international representatives.</w:t>
      </w:r>
    </w:p>
    <w:p>
      <w:pPr>
        <w:numPr>
          <w:ilvl w:val="0"/>
          <w:numId w:val="1003"/>
        </w:numPr>
        <w:pStyle w:val="Compact"/>
      </w:pPr>
      <w:r>
        <w:t xml:space="preserve">Community dialogue sessions addressing local issues in neighborhoods across Miami.</w:t>
      </w:r>
    </w:p>
    <w:p>
      <w:pPr>
        <w:numPr>
          <w:ilvl w:val="0"/>
          <w:numId w:val="1003"/>
        </w:numPr>
        <w:pStyle w:val="Compact"/>
      </w:pPr>
      <w:r>
        <w:t xml:space="preserve">Collaborative workshops with municipal officials to explore policy recommendations.</w:t>
      </w:r>
    </w:p>
    <w:p>
      <w:pPr>
        <w:pStyle w:val="FirstParagraph"/>
      </w:pPr>
      <w:r>
        <w:t xml:space="preserve">Each scenario will be documented through audio recordings, video footage, and written reports, ensuring comprehensive data collection.</w:t>
      </w:r>
    </w:p>
    <w:bookmarkEnd w:id="25"/>
    <w:bookmarkStart w:id="26" w:name="phase-3-analysis-and-reporting"/>
    <w:p>
      <w:pPr>
        <w:pStyle w:val="Heading3"/>
      </w:pPr>
      <w:r>
        <w:t xml:space="preserve">4.3 Phase 3: Analysis and Reporting</w:t>
      </w:r>
    </w:p>
    <w:p>
      <w:pPr>
        <w:pStyle w:val="FirstParagraph"/>
      </w:pPr>
      <w:r>
        <w:t xml:space="preserve">The research team will analyze the collected data to assess the effectiveness of the Diplomat initiative. Key performance indicators (KPIs) include participant satisfaction, conflict resolution success rates, and improvements in cross-cultural understanding. Findings will be compiled into a final report and shared with stakeholders.</w:t>
      </w:r>
    </w:p>
    <w:bookmarkEnd w:id="26"/>
    <w:bookmarkEnd w:id="27"/>
    <w:bookmarkStart w:id="28" w:name="safety-and-ethical-considerations"/>
    <w:p>
      <w:pPr>
        <w:pStyle w:val="Heading2"/>
      </w:pPr>
      <w:r>
        <w:t xml:space="preserve">5. Safety and Ethical Considerations</w:t>
      </w:r>
    </w:p>
    <w:p>
      <w:pPr>
        <w:pStyle w:val="FirstParagraph"/>
      </w:pPr>
      <w:r>
        <w:t xml:space="preserve">The safety and well-being of all participants are paramount. The Diplomat experiment adheres to the following ethical guidelines:</w:t>
      </w:r>
    </w:p>
    <w:p>
      <w:pPr>
        <w:numPr>
          <w:ilvl w:val="0"/>
          <w:numId w:val="1004"/>
        </w:numPr>
        <w:pStyle w:val="Compact"/>
      </w:pPr>
      <w:r>
        <w:rPr>
          <w:bCs/>
          <w:b/>
        </w:rPr>
        <w:t xml:space="preserve">Informed Consent:</w:t>
      </w:r>
      <w:r>
        <w:t xml:space="preserve"> </w:t>
      </w:r>
      <w:r>
        <w:t xml:space="preserve">All participants must sign consent forms outlining the purpose, procedures, and potential risks of the experiment.</w:t>
      </w:r>
    </w:p>
    <w:p>
      <w:pPr>
        <w:numPr>
          <w:ilvl w:val="0"/>
          <w:numId w:val="1004"/>
        </w:numPr>
        <w:pStyle w:val="Compact"/>
      </w:pPr>
      <w:r>
        <w:rPr>
          <w:bCs/>
          <w:b/>
        </w:rPr>
        <w:t xml:space="preserve">Confidentiality:</w:t>
      </w:r>
      <w:r>
        <w:t xml:space="preserve"> </w:t>
      </w:r>
      <w:r>
        <w:t xml:space="preserve">Personal information and sensitive data collected during the experiment will be stored securely and used solely for research purposes.</w:t>
      </w:r>
    </w:p>
    <w:p>
      <w:pPr>
        <w:numPr>
          <w:ilvl w:val="0"/>
          <w:numId w:val="1004"/>
        </w:numPr>
        <w:pStyle w:val="Compact"/>
      </w:pPr>
      <w:r>
        <w:rPr>
          <w:bCs/>
          <w:b/>
        </w:rPr>
        <w:t xml:space="preserve">Cultural Sensitivity:</w:t>
      </w:r>
      <w:r>
        <w:t xml:space="preserve"> </w:t>
      </w:r>
      <w:r>
        <w:t xml:space="preserve">Activities will be designed to respect the cultural norms and values of Miami's diverse communities.</w:t>
      </w:r>
    </w:p>
    <w:p>
      <w:pPr>
        <w:numPr>
          <w:ilvl w:val="0"/>
          <w:numId w:val="1004"/>
        </w:numPr>
        <w:pStyle w:val="Compact"/>
      </w:pPr>
      <w:r>
        <w:rPr>
          <w:bCs/>
          <w:b/>
        </w:rPr>
        <w:t xml:space="preserve">Emergency Protocols:</w:t>
      </w:r>
      <w:r>
        <w:t xml:space="preserve"> </w:t>
      </w:r>
      <w:r>
        <w:t xml:space="preserve">Clear procedures will be in place to address any incidents or conflicts that may arise during the experiment.</w:t>
      </w:r>
    </w:p>
    <w:p>
      <w:pPr>
        <w:pStyle w:val="FirstParagraph"/>
      </w:pPr>
      <w:r>
        <w:t xml:space="preserve">The research team will conduct regular reviews to ensure compliance with these guidelines and make adjustments as necessary.</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 Training</w:t>
            </w:r>
          </w:p>
        </w:tc>
        <w:tc>
          <w:tcPr/>
          <w:p>
            <w:pPr>
              <w:pStyle w:val="Compact"/>
              <w:jc w:val="left"/>
            </w:pPr>
            <w:r>
              <w:t xml:space="preserve">4 weeks</w:t>
            </w:r>
          </w:p>
        </w:tc>
        <w:tc>
          <w:tcPr/>
          <w:p>
            <w:pPr>
              <w:pStyle w:val="Compact"/>
              <w:jc w:val="left"/>
            </w:pPr>
            <w:r>
              <w:t xml:space="preserve">Training sessions, material preparation</w:t>
            </w:r>
          </w:p>
        </w:tc>
      </w:tr>
      <w:tr>
        <w:tc>
          <w:tcPr/>
          <w:p>
            <w:pPr>
              <w:pStyle w:val="Compact"/>
              <w:jc w:val="left"/>
            </w:pPr>
            <w:r>
              <w:t xml:space="preserve">Phase 2: Implementation</w:t>
            </w:r>
          </w:p>
        </w:tc>
        <w:tc>
          <w:tcPr/>
          <w:p>
            <w:pPr>
              <w:pStyle w:val="Compact"/>
              <w:jc w:val="left"/>
            </w:pPr>
            <w:r>
              <w:t xml:space="preserve">8 weeks</w:t>
            </w:r>
          </w:p>
        </w:tc>
        <w:tc>
          <w:tcPr/>
          <w:p>
            <w:pPr>
              <w:pStyle w:val="Compact"/>
              <w:jc w:val="left"/>
            </w:pPr>
            <w:r>
              <w:t xml:space="preserve">Scenarios, dialogues, workshops</w:t>
            </w:r>
          </w:p>
        </w:tc>
      </w:tr>
      <w:tr>
        <w:tc>
          <w:tcPr/>
          <w:p>
            <w:pPr>
              <w:pStyle w:val="Compact"/>
              <w:jc w:val="left"/>
            </w:pPr>
            <w:r>
              <w:t xml:space="preserve">Phase 3: Analysis</w:t>
            </w:r>
          </w:p>
        </w:tc>
        <w:tc>
          <w:tcPr/>
          <w:p>
            <w:pPr>
              <w:pStyle w:val="Compact"/>
              <w:jc w:val="left"/>
            </w:pPr>
            <w:r>
              <w:t xml:space="preserve">4 weeks</w:t>
            </w:r>
          </w:p>
        </w:tc>
        <w:tc>
          <w:tcPr/>
          <w:p>
            <w:pPr>
              <w:pStyle w:val="Compact"/>
              <w:jc w:val="left"/>
            </w:pPr>
            <w:r>
              <w:t xml:space="preserve">Data analysis, report writing</w:t>
            </w:r>
          </w:p>
        </w:tc>
      </w:tr>
    </w:tbl>
    <w:bookmarkEnd w:id="29"/>
    <w:bookmarkStart w:id="30" w:name="conclusion"/>
    <w:p>
      <w:pPr>
        <w:pStyle w:val="Heading2"/>
      </w:pPr>
      <w:r>
        <w:t xml:space="preserve">7. Conclusion</w:t>
      </w:r>
    </w:p>
    <w:p>
      <w:pPr>
        <w:pStyle w:val="FirstParagraph"/>
      </w:pPr>
      <w:r>
        <w:t xml:space="preserve">The Diplomat experiment represents a significant step forward in understanding and enhancing diplomatic practices within the unique context of United States Miami. By leveraging the city's cultural diversity and global connections, this initiative aims to produce valuable insights that can inform future diplomatic efforts both locally and internationally. All participants are expected to adhere strictly to this Experiment Protocol to ensure the success and integrity of the study.</w:t>
      </w:r>
    </w:p>
    <w:bookmarkEnd w:id="30"/>
    <w:p>
      <w:pPr>
        <w:pStyle w:val="BodyText"/>
      </w:pPr>
      <w:r>
        <w:t xml:space="preserve">© 2024 Diplomat Initiative. All rights reserved. This document is confidential and intended solely for authorized personnel involved in the experiment.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Initiative - United States Miami</dc:title>
  <dc:creator/>
  <dc:language>en</dc:language>
  <cp:keywords/>
  <dcterms:created xsi:type="dcterms:W3CDTF">2026-10-10T04:17:02Z</dcterms:created>
  <dcterms:modified xsi:type="dcterms:W3CDTF">2026-10-10T04:17:02Z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