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Venezuela</w:t>
      </w:r>
      <w:r>
        <w:t xml:space="preserve"> </w:t>
      </w:r>
      <w:r>
        <w:t xml:space="preserve">Caracas</w:t>
      </w:r>
    </w:p>
    <w:bookmarkStart w:id="20" w:name="experiment-protocol-diplomat"/>
    <w:p>
      <w:pPr>
        <w:pStyle w:val="Heading1"/>
      </w:pPr>
      <w:r>
        <w:t xml:space="preserve">Experiment Protocol: Diplomat</w:t>
      </w:r>
    </w:p>
    <w:p>
      <w:pPr>
        <w:pStyle w:val="FirstParagraph"/>
      </w:pPr>
      <w:r>
        <w:t xml:space="preserve">Operational Framework for Diplomatic Engagement and Crisis Mitigation</w:t>
      </w:r>
    </w:p>
    <w:bookmarkEnd w:id="20"/>
    <w:p>
      <w:pPr>
        <w:pStyle w:val="BodyText"/>
      </w:pPr>
      <w:r>
        <w:rPr>
          <w:bCs/>
          <w:b/>
        </w:rPr>
        <w:t xml:space="preserve">Protocol ID:</w:t>
      </w:r>
      <w:r>
        <w:t xml:space="preserve"> </w:t>
      </w:r>
      <w:r>
        <w:t xml:space="preserve">EXP-DIP-VE-2024-001</w:t>
      </w:r>
    </w:p>
    <w:p>
      <w:pPr>
        <w:pStyle w:val="BodyText"/>
      </w:pPr>
      <w:r>
        <w:rPr>
          <w:bCs/>
          <w:b/>
        </w:rPr>
        <w:t xml:space="preserve">Location:</w:t>
      </w:r>
      <w:r>
        <w:t xml:space="preserve"> </w:t>
      </w:r>
      <w:r>
        <w:t xml:space="preserve">Venezuela, Caracas (Capital District)</w:t>
      </w:r>
    </w:p>
    <w:p>
      <w:pPr>
        <w:pStyle w:val="BodyText"/>
      </w:pPr>
      <w:r>
        <w:rPr>
          <w:bCs/>
          <w:b/>
        </w:rPr>
        <w:t xml:space="preserve">Subject:</w:t>
      </w:r>
      <w:r>
        <w:t xml:space="preserve"> </w:t>
      </w:r>
      <w:r>
        <w:t xml:space="preserve">Diplomat (International Liaison and Negotiation)</w:t>
      </w:r>
    </w:p>
    <w:p>
      <w:pPr>
        <w:pStyle w:val="BodyText"/>
      </w:pPr>
      <w:r>
        <w:rPr>
          <w:bCs/>
          <w:b/>
        </w:rPr>
        <w:t xml:space="preserve">Status:</w:t>
      </w:r>
      <w:r>
        <w:t xml:space="preserve"> </w:t>
      </w:r>
      <w:r>
        <w:t xml:space="preserve">Active / Confidential</w:t>
      </w:r>
    </w:p>
    <w:p>
      <w:pPr>
        <w:pStyle w:val="BodyText"/>
      </w:pPr>
      <w:r>
        <w:rPr>
          <w:bCs/>
          <w:b/>
        </w:rPr>
        <w:t xml:space="preserve">Date:</w:t>
      </w:r>
      <w:r>
        <w:t xml:space="preserve"> </w:t>
      </w:r>
      <w:r>
        <w:t xml:space="preserve">October 26, 2023</w:t>
      </w:r>
    </w:p>
    <w:bookmarkStart w:id="21" w:name="introduction-and-objective"/>
    <w:p>
      <w:pPr>
        <w:pStyle w:val="Heading2"/>
      </w:pPr>
      <w:r>
        <w:t xml:space="preserve">1. Introduction and Objective</w:t>
      </w:r>
    </w:p>
    <w:p>
      <w:pPr>
        <w:pStyle w:val="FirstParagraph"/>
      </w:pPr>
      <w:r>
        <w:t xml:space="preserve">This document outlines the comprehensive Experiment Protocol regarding the deployment and operational activities of a</w:t>
      </w:r>
      <w:r>
        <w:t xml:space="preserve"> </w:t>
      </w:r>
      <w:r>
        <w:rPr>
          <w:bCs/>
          <w:b/>
        </w:rPr>
        <w:t xml:space="preserve">Diplomat</w:t>
      </w:r>
      <w:r>
        <w:t xml:space="preserve"> </w:t>
      </w:r>
      <w:r>
        <w:t xml:space="preserve">within the complex geopolitical and socio-economic landscape of</w:t>
      </w:r>
      <w:r>
        <w:t xml:space="preserve"> </w:t>
      </w:r>
      <w:r>
        <w:rPr>
          <w:bCs/>
          <w:b/>
        </w:rPr>
        <w:t xml:space="preserve">Venezuela, Caracas</w:t>
      </w:r>
      <w:r>
        <w:t xml:space="preserve">. The primary objective of this protocol is to establish a standardized framework for diplomatic engagement that ensures the safety of personnel, the integrity of negotiations, and the successful execution of humanitarian or political mandates.</w:t>
      </w:r>
    </w:p>
    <w:p>
      <w:pPr>
        <w:pStyle w:val="BodyText"/>
      </w:pPr>
      <w:r>
        <w:t xml:space="preserve">Given the unique challenges present in Caracas, including infrastructure instability, fluctuating security conditions, and high-stakes political dynamics, this protocol adapts standard diplomatic procedures to the specific realities of the region. The term "Experiment" in this context refers to the pilot implementation of a new, agile diplomatic strategy designed to navigate the current environment effectively.</w:t>
      </w:r>
    </w:p>
    <w:bookmarkEnd w:id="21"/>
    <w:bookmarkStart w:id="24" w:name="scope-and-definitions"/>
    <w:p>
      <w:pPr>
        <w:pStyle w:val="Heading2"/>
      </w:pPr>
      <w:r>
        <w:t xml:space="preserve">2. Scope and Definitions</w:t>
      </w:r>
    </w:p>
    <w:bookmarkStart w:id="22" w:name="the-diplomat"/>
    <w:p>
      <w:pPr>
        <w:pStyle w:val="Heading3"/>
      </w:pPr>
      <w:r>
        <w:t xml:space="preserve">2.1 The Diplomat</w:t>
      </w:r>
    </w:p>
    <w:p>
      <w:pPr>
        <w:pStyle w:val="FirstParagraph"/>
      </w:pPr>
      <w:r>
        <w:t xml:space="preserve">For the purposes of this protocol, the</w:t>
      </w:r>
      <w:r>
        <w:t xml:space="preserve"> </w:t>
      </w:r>
      <w:r>
        <w:rPr>
          <w:bCs/>
          <w:b/>
        </w:rPr>
        <w:t xml:space="preserve">Diplomat</w:t>
      </w:r>
      <w:r>
        <w:t xml:space="preserve"> </w:t>
      </w:r>
      <w:r>
        <w:t xml:space="preserve">is defined as an accredited representative authorized to engage with local government entities, international organizations, and civil society groups. The Diplomat must possess advanced negotiation skills, cultural competency regarding Venezuelan customs, and the ability to operate under high-pressure conditions.</w:t>
      </w:r>
    </w:p>
    <w:bookmarkEnd w:id="22"/>
    <w:bookmarkStart w:id="23" w:name="the-environment-venezuela-caracas"/>
    <w:p>
      <w:pPr>
        <w:pStyle w:val="Heading3"/>
      </w:pPr>
      <w:r>
        <w:t xml:space="preserve">2.2 The Environment: Venezuela, Caracas</w:t>
      </w:r>
    </w:p>
    <w:p>
      <w:pPr>
        <w:pStyle w:val="FirstParagraph"/>
      </w:pPr>
      <w:r>
        <w:t xml:space="preserve">The operational theater is strictly defined as the urban center of Caracas and its immediate administrative zones. The protocol acknowledges specific environmental factors such as intermittent power supply, potential internet censorship, and the necessity of navigating both formal state channels and informal community networks.</w:t>
      </w:r>
    </w:p>
    <w:bookmarkEnd w:id="23"/>
    <w:bookmarkEnd w:id="24"/>
    <w:bookmarkStart w:id="25" w:name="pre-deployment-preparation"/>
    <w:p>
      <w:pPr>
        <w:pStyle w:val="Heading2"/>
      </w:pPr>
      <w:r>
        <w:t xml:space="preserve">3. Pre-Deployment Preparation</w:t>
      </w:r>
    </w:p>
    <w:p>
      <w:pPr>
        <w:pStyle w:val="FirstParagraph"/>
      </w:pPr>
      <w:r>
        <w:t xml:space="preserve">Before the</w:t>
      </w:r>
      <w:r>
        <w:t xml:space="preserve"> </w:t>
      </w:r>
      <w:r>
        <w:rPr>
          <w:bCs/>
          <w:b/>
        </w:rPr>
        <w:t xml:space="preserve">Diplomat</w:t>
      </w:r>
      <w:r>
        <w:t xml:space="preserve"> </w:t>
      </w:r>
      <w:r>
        <w:t xml:space="preserve">enters the field in</w:t>
      </w:r>
      <w:r>
        <w:t xml:space="preserve"> </w:t>
      </w:r>
      <w:r>
        <w:rPr>
          <w:bCs/>
          <w:b/>
        </w:rPr>
        <w:t xml:space="preserve">Venezuela, Caracas</w:t>
      </w:r>
      <w:r>
        <w:t xml:space="preserve">, the following preparatory steps must be completed:</w:t>
      </w:r>
    </w:p>
    <w:p>
      <w:pPr>
        <w:numPr>
          <w:ilvl w:val="0"/>
          <w:numId w:val="1001"/>
        </w:numPr>
        <w:pStyle w:val="Compact"/>
      </w:pPr>
      <w:r>
        <w:rPr>
          <w:bCs/>
          <w:b/>
        </w:rPr>
        <w:t xml:space="preserve">Security Assessment:</w:t>
      </w:r>
      <w:r>
        <w:t xml:space="preserve"> </w:t>
      </w:r>
      <w:r>
        <w:t xml:space="preserve">A thorough risk analysis of the specific neighborhoods in Caracas where operations will take place must be conducted. This includes identifying safe houses, medical facilities, and evacuation routes.</w:t>
      </w:r>
    </w:p>
    <w:p>
      <w:pPr>
        <w:numPr>
          <w:ilvl w:val="0"/>
          <w:numId w:val="1001"/>
        </w:numPr>
        <w:pStyle w:val="Compact"/>
      </w:pPr>
      <w:r>
        <w:rPr>
          <w:bCs/>
          <w:b/>
        </w:rPr>
        <w:t xml:space="preserve">Legal Framework:</w:t>
      </w:r>
      <w:r>
        <w:t xml:space="preserve"> </w:t>
      </w:r>
      <w:r>
        <w:t xml:space="preserve">The Diplomat must be fully briefed on the current Venezuelan legal code, visa requirements, and any restrictions on foreign nationals.</w:t>
      </w:r>
    </w:p>
    <w:p>
      <w:pPr>
        <w:numPr>
          <w:ilvl w:val="0"/>
          <w:numId w:val="1001"/>
        </w:numPr>
        <w:pStyle w:val="Compact"/>
      </w:pPr>
      <w:r>
        <w:rPr>
          <w:bCs/>
          <w:b/>
        </w:rPr>
        <w:t xml:space="preserve">Communication Redundancy:</w:t>
      </w:r>
      <w:r>
        <w:t xml:space="preserve"> </w:t>
      </w:r>
      <w:r>
        <w:t xml:space="preserve">Due to potential telecommunications issues in Caracas, the Diplomat must be equipped with multiple communication devices, including satellite phones and encrypted messaging applications.</w:t>
      </w:r>
    </w:p>
    <w:p>
      <w:pPr>
        <w:numPr>
          <w:ilvl w:val="0"/>
          <w:numId w:val="1001"/>
        </w:numPr>
        <w:pStyle w:val="Compact"/>
      </w:pPr>
      <w:r>
        <w:rPr>
          <w:bCs/>
          <w:b/>
        </w:rPr>
        <w:t xml:space="preserve">Cultural Briefing:</w:t>
      </w:r>
      <w:r>
        <w:t xml:space="preserve"> </w:t>
      </w:r>
      <w:r>
        <w:t xml:space="preserve">Training on local etiquette, language nuances, and current socio-political sensitivities is mandatory to ensure respectful and effective engagement.</w:t>
      </w:r>
    </w:p>
    <w:bookmarkEnd w:id="25"/>
    <w:bookmarkStart w:id="28" w:name="operational-procedures"/>
    <w:p>
      <w:pPr>
        <w:pStyle w:val="Heading2"/>
      </w:pPr>
      <w:r>
        <w:t xml:space="preserve">4. Operational Procedures</w:t>
      </w:r>
    </w:p>
    <w:bookmarkStart w:id="26" w:name="engagement-strategy"/>
    <w:p>
      <w:pPr>
        <w:pStyle w:val="Heading3"/>
      </w:pPr>
      <w:r>
        <w:t xml:space="preserve">4.1 Engagement Strategy</w:t>
      </w:r>
    </w:p>
    <w:p>
      <w:pPr>
        <w:pStyle w:val="FirstParagraph"/>
      </w:pPr>
      <w:r>
        <w:t xml:space="preserve">The</w:t>
      </w:r>
      <w:r>
        <w:t xml:space="preserve"> </w:t>
      </w:r>
      <w:r>
        <w:rPr>
          <w:bCs/>
          <w:b/>
        </w:rPr>
        <w:t xml:space="preserve">Diplomat</w:t>
      </w:r>
      <w:r>
        <w:t xml:space="preserve"> </w:t>
      </w:r>
      <w:r>
        <w:t xml:space="preserve">will employ a multi-track diplomacy approach. This involves simultaneous engagement with official state actors and non-state stakeholders. In</w:t>
      </w:r>
      <w:r>
        <w:t xml:space="preserve"> </w:t>
      </w:r>
      <w:r>
        <w:rPr>
          <w:bCs/>
          <w:b/>
        </w:rPr>
        <w:t xml:space="preserve">Venezuela, Caracas</w:t>
      </w:r>
      <w:r>
        <w:t xml:space="preserve">, this dual approach is critical for gathering accurate information and building consensus. The Diplomat must maintain strict neutrality and adhere to the principles of international law.</w:t>
      </w:r>
    </w:p>
    <w:bookmarkEnd w:id="26"/>
    <w:bookmarkStart w:id="27" w:name="daily-operations"/>
    <w:p>
      <w:pPr>
        <w:pStyle w:val="Heading3"/>
      </w:pPr>
      <w:r>
        <w:t xml:space="preserve">4.2 Daily Operations</w:t>
      </w:r>
    </w:p>
    <w:p>
      <w:pPr>
        <w:pStyle w:val="FirstParagraph"/>
      </w:pPr>
      <w:r>
        <w:t xml:space="preserve">Daily activities will be structured around the following priorities:</w:t>
      </w:r>
    </w:p>
    <w:p>
      <w:pPr>
        <w:numPr>
          <w:ilvl w:val="0"/>
          <w:numId w:val="1002"/>
        </w:numPr>
        <w:pStyle w:val="Compact"/>
      </w:pPr>
      <w:r>
        <w:rPr>
          <w:bCs/>
          <w:b/>
        </w:rPr>
        <w:t xml:space="preserve">Morning Briefing:</w:t>
      </w:r>
      <w:r>
        <w:t xml:space="preserve"> </w:t>
      </w:r>
      <w:r>
        <w:t xml:space="preserve">Review of security updates and daily agenda.</w:t>
      </w:r>
    </w:p>
    <w:p>
      <w:pPr>
        <w:numPr>
          <w:ilvl w:val="0"/>
          <w:numId w:val="1002"/>
        </w:numPr>
        <w:pStyle w:val="Compact"/>
      </w:pPr>
      <w:r>
        <w:rPr>
          <w:bCs/>
          <w:b/>
        </w:rPr>
        <w:t xml:space="preserve">Field Engagement:</w:t>
      </w:r>
      <w:r>
        <w:t xml:space="preserve"> </w:t>
      </w:r>
      <w:r>
        <w:t xml:space="preserve">Meetings with local counterparts, ensuring all interactions are documented.</w:t>
      </w:r>
    </w:p>
    <w:p>
      <w:pPr>
        <w:numPr>
          <w:ilvl w:val="0"/>
          <w:numId w:val="1002"/>
        </w:numPr>
        <w:pStyle w:val="Compact"/>
      </w:pPr>
      <w:r>
        <w:rPr>
          <w:bCs/>
          <w:b/>
        </w:rPr>
        <w:t xml:space="preserve">Reporting:</w:t>
      </w:r>
      <w:r>
        <w:t xml:space="preserve"> </w:t>
      </w:r>
      <w:r>
        <w:t xml:space="preserve">Submission of daily reports detailing progress, challenges, and observations.</w:t>
      </w:r>
    </w:p>
    <w:p>
      <w:pPr>
        <w:numPr>
          <w:ilvl w:val="0"/>
          <w:numId w:val="1002"/>
        </w:numPr>
        <w:pStyle w:val="Compact"/>
      </w:pPr>
      <w:r>
        <w:rPr>
          <w:bCs/>
          <w:b/>
        </w:rPr>
        <w:t xml:space="preserve">Contingency Planning:</w:t>
      </w:r>
      <w:r>
        <w:t xml:space="preserve"> </w:t>
      </w:r>
      <w:r>
        <w:t xml:space="preserve">Regular review of emergency protocols.</w:t>
      </w:r>
    </w:p>
    <w:bookmarkEnd w:id="27"/>
    <w:bookmarkEnd w:id="28"/>
    <w:bookmarkStart w:id="29" w:name="safety-and-security-protocols"/>
    <w:p>
      <w:pPr>
        <w:pStyle w:val="Heading2"/>
      </w:pPr>
      <w:r>
        <w:t xml:space="preserve">5. Safety and Security Protocols</w:t>
      </w:r>
    </w:p>
    <w:p>
      <w:pPr>
        <w:pStyle w:val="FirstParagraph"/>
      </w:pPr>
      <w:r>
        <w:rPr>
          <w:bCs/>
          <w:b/>
        </w:rPr>
        <w:t xml:space="preserve">CRITICAL:</w:t>
      </w:r>
      <w:r>
        <w:t xml:space="preserve"> </w:t>
      </w:r>
      <w:r>
        <w:t xml:space="preserve">The safety of the Diplomat is the highest priority. Any deviation from security protocols must be authorized by the mission commander.</w:t>
      </w:r>
    </w:p>
    <w:p>
      <w:pPr>
        <w:pStyle w:val="BodyText"/>
      </w:pPr>
      <w:r>
        <w:t xml:space="preserve">Operating in</w:t>
      </w:r>
      <w:r>
        <w:t xml:space="preserve"> </w:t>
      </w:r>
      <w:r>
        <w:rPr>
          <w:bCs/>
          <w:b/>
        </w:rPr>
        <w:t xml:space="preserve">Venezuela, Caracas</w:t>
      </w:r>
      <w:r>
        <w:t xml:space="preserve"> </w:t>
      </w:r>
      <w:r>
        <w:t xml:space="preserve">requires heightened vigilance. The</w:t>
      </w:r>
      <w:r>
        <w:t xml:space="preserve"> </w:t>
      </w:r>
      <w:r>
        <w:rPr>
          <w:bCs/>
          <w:b/>
        </w:rPr>
        <w:t xml:space="preserve">Diplomat</w:t>
      </w:r>
      <w:r>
        <w:t xml:space="preserve"> </w:t>
      </w:r>
      <w:r>
        <w:t xml:space="preserve">must adhere to the following security measures:</w:t>
      </w:r>
    </w:p>
    <w:p>
      <w:pPr>
        <w:numPr>
          <w:ilvl w:val="0"/>
          <w:numId w:val="1003"/>
        </w:numPr>
        <w:pStyle w:val="Compact"/>
      </w:pPr>
      <w:r>
        <w:rPr>
          <w:bCs/>
          <w:b/>
        </w:rPr>
        <w:t xml:space="preserve">Movement:</w:t>
      </w:r>
      <w:r>
        <w:t xml:space="preserve"> </w:t>
      </w:r>
      <w:r>
        <w:t xml:space="preserve">Travel must be conducted in armored vehicles with trusted local drivers familiar with Caracas traffic and security checkpoints.</w:t>
      </w:r>
    </w:p>
    <w:p>
      <w:pPr>
        <w:numPr>
          <w:ilvl w:val="0"/>
          <w:numId w:val="1003"/>
        </w:numPr>
        <w:pStyle w:val="Compact"/>
      </w:pPr>
      <w:r>
        <w:rPr>
          <w:bCs/>
          <w:b/>
        </w:rPr>
        <w:t xml:space="preserve">Visibility:</w:t>
      </w:r>
      <w:r>
        <w:t xml:space="preserve"> </w:t>
      </w:r>
      <w:r>
        <w:t xml:space="preserve">The Diplomat should avoid displaying symbols of wealth or political affiliation that could attract unwanted attention.</w:t>
      </w:r>
    </w:p>
    <w:p>
      <w:pPr>
        <w:numPr>
          <w:ilvl w:val="0"/>
          <w:numId w:val="1003"/>
        </w:numPr>
        <w:pStyle w:val="Compact"/>
      </w:pPr>
      <w:r>
        <w:rPr>
          <w:bCs/>
          <w:b/>
        </w:rPr>
        <w:t xml:space="preserve">Check-ins:</w:t>
      </w:r>
      <w:r>
        <w:t xml:space="preserve"> </w:t>
      </w:r>
      <w:r>
        <w:t xml:space="preserve">Regular check-ins with the home office are required. Failure to check in within the designated timeframe will trigger an emergency response.</w:t>
      </w:r>
    </w:p>
    <w:p>
      <w:pPr>
        <w:numPr>
          <w:ilvl w:val="0"/>
          <w:numId w:val="1003"/>
        </w:numPr>
        <w:pStyle w:val="Compact"/>
      </w:pPr>
      <w:r>
        <w:rPr>
          <w:bCs/>
          <w:b/>
        </w:rPr>
        <w:t xml:space="preserve">Protests and Gatherings:</w:t>
      </w:r>
      <w:r>
        <w:t xml:space="preserve"> </w:t>
      </w:r>
      <w:r>
        <w:t xml:space="preserve">The Diplomat must avoid areas with large public gatherings or protests, as these can escalate quickly in the current climate.</w:t>
      </w:r>
    </w:p>
    <w:bookmarkEnd w:id="29"/>
    <w:bookmarkStart w:id="30" w:name="data-collection-and-reporting"/>
    <w:p>
      <w:pPr>
        <w:pStyle w:val="Heading2"/>
      </w:pPr>
      <w:r>
        <w:t xml:space="preserve">6. Data Collection and Reporting</w:t>
      </w:r>
    </w:p>
    <w:p>
      <w:pPr>
        <w:pStyle w:val="FirstParagraph"/>
      </w:pPr>
      <w:r>
        <w:t xml:space="preserve">A key component of this Experiment Protocol is the systematic collection of data. The</w:t>
      </w:r>
      <w:r>
        <w:t xml:space="preserve"> </w:t>
      </w:r>
      <w:r>
        <w:rPr>
          <w:bCs/>
          <w:b/>
        </w:rPr>
        <w:t xml:space="preserve">Diplomat</w:t>
      </w:r>
      <w:r>
        <w:t xml:space="preserve"> </w:t>
      </w:r>
      <w:r>
        <w:t xml:space="preserve">is tasked with gathering qualitative and quantitative information regarding the effectiveness of diplomatic interventions. This data will be used to refine strategies and inform future operations in</w:t>
      </w:r>
      <w:r>
        <w:t xml:space="preserve"> </w:t>
      </w:r>
      <w:r>
        <w:rPr>
          <w:bCs/>
          <w:b/>
        </w:rPr>
        <w:t xml:space="preserve">Venezuela, Caracas</w:t>
      </w:r>
      <w:r>
        <w:t xml:space="preserve">.</w:t>
      </w:r>
    </w:p>
    <w:p>
      <w:pPr>
        <w:pStyle w:val="BodyText"/>
      </w:pPr>
      <w:r>
        <w:t xml:space="preserve">Reports must be concise, factual, and free from bias. They should include:</w:t>
      </w:r>
    </w:p>
    <w:p>
      <w:pPr>
        <w:numPr>
          <w:ilvl w:val="0"/>
          <w:numId w:val="1004"/>
        </w:numPr>
        <w:pStyle w:val="Compact"/>
      </w:pPr>
      <w:r>
        <w:t xml:space="preserve">Summary of meetings and key takeaways.</w:t>
      </w:r>
    </w:p>
    <w:p>
      <w:pPr>
        <w:numPr>
          <w:ilvl w:val="0"/>
          <w:numId w:val="1004"/>
        </w:numPr>
        <w:pStyle w:val="Compact"/>
      </w:pPr>
      <w:r>
        <w:t xml:space="preserve">Assessment of local sentiment and political climate.</w:t>
      </w:r>
    </w:p>
    <w:p>
      <w:pPr>
        <w:numPr>
          <w:ilvl w:val="0"/>
          <w:numId w:val="1004"/>
        </w:numPr>
        <w:pStyle w:val="Compact"/>
      </w:pPr>
      <w:r>
        <w:t xml:space="preserve">Identification of potential risks or opportunities.</w:t>
      </w:r>
    </w:p>
    <w:p>
      <w:pPr>
        <w:numPr>
          <w:ilvl w:val="0"/>
          <w:numId w:val="1004"/>
        </w:numPr>
        <w:pStyle w:val="Compact"/>
      </w:pPr>
      <w:r>
        <w:t xml:space="preserve">Recommendations for next steps.</w:t>
      </w:r>
    </w:p>
    <w:bookmarkEnd w:id="30"/>
    <w:bookmarkStart w:id="31" w:name="ethical-considerations"/>
    <w:p>
      <w:pPr>
        <w:pStyle w:val="Heading2"/>
      </w:pPr>
      <w:r>
        <w:t xml:space="preserve">7. Ethical Considerations</w:t>
      </w:r>
    </w:p>
    <w:p>
      <w:pPr>
        <w:pStyle w:val="FirstParagraph"/>
      </w:pPr>
      <w:r>
        <w:t xml:space="preserve">The</w:t>
      </w:r>
      <w:r>
        <w:t xml:space="preserve"> </w:t>
      </w:r>
      <w:r>
        <w:rPr>
          <w:bCs/>
          <w:b/>
        </w:rPr>
        <w:t xml:space="preserve">Diplomat</w:t>
      </w:r>
      <w:r>
        <w:t xml:space="preserve"> </w:t>
      </w:r>
      <w:r>
        <w:t xml:space="preserve">must uphold the highest ethical standards. This includes respecting the sovereignty of</w:t>
      </w:r>
      <w:r>
        <w:t xml:space="preserve"> </w:t>
      </w:r>
      <w:r>
        <w:rPr>
          <w:bCs/>
          <w:b/>
        </w:rPr>
        <w:t xml:space="preserve">Venezuela</w:t>
      </w:r>
      <w:r>
        <w:t xml:space="preserve">, protecting the confidentiality of sources, and ensuring that all actions are in the best interest of the local population. The protocol strictly prohibits any form of bribery, corruption, or interference in internal political processes beyond the scope of the mandate.</w:t>
      </w:r>
    </w:p>
    <w:bookmarkEnd w:id="31"/>
    <w:bookmarkStart w:id="32" w:name="conclusion"/>
    <w:p>
      <w:pPr>
        <w:pStyle w:val="Heading2"/>
      </w:pPr>
      <w:r>
        <w:t xml:space="preserve">8. Conclusion</w:t>
      </w:r>
    </w:p>
    <w:p>
      <w:pPr>
        <w:pStyle w:val="FirstParagraph"/>
      </w:pPr>
      <w:r>
        <w:t xml:space="preserve">This Experiment Protocol provides a robust framework for the deployment of a</w:t>
      </w:r>
      <w:r>
        <w:t xml:space="preserve"> </w:t>
      </w:r>
      <w:r>
        <w:rPr>
          <w:bCs/>
          <w:b/>
        </w:rPr>
        <w:t xml:space="preserve">Diplomat</w:t>
      </w:r>
      <w:r>
        <w:t xml:space="preserve"> </w:t>
      </w:r>
      <w:r>
        <w:t xml:space="preserve">in</w:t>
      </w:r>
      <w:r>
        <w:t xml:space="preserve"> </w:t>
      </w:r>
      <w:r>
        <w:rPr>
          <w:bCs/>
          <w:b/>
        </w:rPr>
        <w:t xml:space="preserve">Venezuela, Caracas</w:t>
      </w:r>
      <w:r>
        <w:t xml:space="preserve">. By adhering to these guidelines, the mission aims to achieve its objectives while ensuring the safety and integrity of all personnel involved. Continuous evaluation and adaptation of this protocol will be necessary to respond to the dynamic conditions on the ground.</w:t>
      </w:r>
    </w:p>
    <w:p>
      <w:pPr>
        <w:pStyle w:val="BodyText"/>
      </w:pPr>
      <w:r>
        <w:t xml:space="preserve">© 2023 Diplomatic Operations Division. All rights reserved. This document is confidential and intended for authorized personnel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Venezuela Caracas</dc:title>
  <dc:creator/>
  <dc:language>en</dc:language>
  <cp:keywords/>
  <dcterms:created xsi:type="dcterms:W3CDTF">2026-10-10T04:11:31Z</dcterms:created>
  <dcterms:modified xsi:type="dcterms:W3CDTF">2026-10-10T04:11:31Z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