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Ghana</w:t>
      </w:r>
      <w:r>
        <w:t xml:space="preserve"> </w:t>
      </w:r>
      <w:r>
        <w:t xml:space="preserve">Accra</w:t>
      </w:r>
    </w:p>
    <w:bookmarkStart w:id="20" w:name="Xa903915bd797223c88b6d72e3706adb0d51ea0c"/>
    <w:p>
      <w:pPr>
        <w:pStyle w:val="Heading1"/>
      </w:pPr>
      <w:r>
        <w:t xml:space="preserve">Experiment Protocol: Financial Decision-Making Among Economists in Ghana Accra</w:t>
      </w:r>
    </w:p>
    <w:p>
      <w:pPr>
        <w:pStyle w:val="FirstParagraph"/>
      </w:pPr>
      <w:r>
        <w:rPr>
          <w:bCs/>
          <w:b/>
        </w:rPr>
        <w:t xml:space="preserve">Protocol ID:</w:t>
      </w:r>
      <w:r>
        <w:t xml:space="preserve"> </w:t>
      </w:r>
      <w:r>
        <w:t xml:space="preserve">GA-ECON-2024-001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Accra, Ghana</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investigate the behavioral patterns, risk tolerance, and ethical decision-making processes of professional Economists operating within the financial and academic sectors of Ghana Accra. While traditional economic theory often assumes rational actors, behavioral economics suggests that cognitive biases significantly influence decision-making. This study aims to bridge the gap between theoretical economic models and the practical realities faced by economists in a developing economy context like Ghana.</w:t>
      </w:r>
    </w:p>
    <w:p>
      <w:pPr>
        <w:pStyle w:val="BodyText"/>
      </w:pPr>
      <w:r>
        <w:t xml:space="preserve">The choice of Ghana Accra as the primary site is strategic. As the economic hub of West Africa, Accra hosts a diverse array of financial institutions, policy think tanks, and academic departments. The unique economic landscape of Ghana, characterized by fluctuating currency values, inflationary pressures, and a rapidly digitizing financial sector, provides a rich environment for testing economic hypotheses. By focusing specifically on Economists—individuals trained to understand market dynamics—we can determine if professional training mitigates common behavioral biases or if contextual factors in Accra override theoretical knowledge.</w:t>
      </w:r>
    </w:p>
    <w:bookmarkEnd w:id="21"/>
    <w:bookmarkStart w:id="22" w:name="objectives"/>
    <w:p>
      <w:pPr>
        <w:pStyle w:val="Heading2"/>
      </w:pPr>
      <w:r>
        <w:t xml:space="preserve">2. Objectives</w:t>
      </w:r>
    </w:p>
    <w:p>
      <w:pPr>
        <w:pStyle w:val="FirstParagraph"/>
      </w:pPr>
      <w:r>
        <w:t xml:space="preserve">The primary objective of this Experiment Protocol is to evaluate the decision-making frameworks of Economists in Ghana Accra under conditions of uncertainty and information asymmetry. Specific goals include:</w:t>
      </w:r>
    </w:p>
    <w:p>
      <w:pPr>
        <w:numPr>
          <w:ilvl w:val="0"/>
          <w:numId w:val="1001"/>
        </w:numPr>
        <w:pStyle w:val="Compact"/>
      </w:pPr>
      <w:r>
        <w:t xml:space="preserve">To assess the level of risk aversion among professional Economists in Accra compared to global benchmarks.</w:t>
      </w:r>
    </w:p>
    <w:p>
      <w:pPr>
        <w:numPr>
          <w:ilvl w:val="0"/>
          <w:numId w:val="1001"/>
        </w:numPr>
        <w:pStyle w:val="Compact"/>
      </w:pPr>
      <w:r>
        <w:t xml:space="preserve">To determine the influence of local economic volatility (e.g., Cedi fluctuation) on the investment choices of economists.</w:t>
      </w:r>
    </w:p>
    <w:p>
      <w:pPr>
        <w:numPr>
          <w:ilvl w:val="0"/>
          <w:numId w:val="1001"/>
        </w:numPr>
        <w:pStyle w:val="Compact"/>
      </w:pPr>
      <w:r>
        <w:t xml:space="preserve">To analyze the ethical dilemmas faced by economists when advising on public policy versus private sector interests.</w:t>
      </w:r>
    </w:p>
    <w:p>
      <w:pPr>
        <w:numPr>
          <w:ilvl w:val="0"/>
          <w:numId w:val="1001"/>
        </w:numPr>
        <w:pStyle w:val="Compact"/>
      </w:pPr>
      <w:r>
        <w:t xml:space="preserve">To validate whether standard economic models accurately predict the behavior of experts within the Ghanaian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controlled laboratory experiments with semi-structured interviews. The experiment will be conducted in a controlled environment at a university campus in Accra to minimize external distractions. The protocol adheres to the principles of randomized controlled trials (RCTs) to ensure data integrity.</w:t>
      </w:r>
    </w:p>
    <w:bookmarkEnd w:id="23"/>
    <w:bookmarkStart w:id="24" w:name="participant-selection"/>
    <w:p>
      <w:pPr>
        <w:pStyle w:val="Heading3"/>
      </w:pPr>
      <w:r>
        <w:t xml:space="preserve">3.2 Participant Selection</w:t>
      </w:r>
    </w:p>
    <w:p>
      <w:pPr>
        <w:pStyle w:val="FirstParagraph"/>
      </w:pPr>
      <w:r>
        <w:t xml:space="preserve">The target population consists of professional Economists residing and working in Ghana Accra. Inclusion criteria are as follows:</w:t>
      </w:r>
    </w:p>
    <w:p>
      <w:pPr>
        <w:numPr>
          <w:ilvl w:val="0"/>
          <w:numId w:val="1002"/>
        </w:numPr>
        <w:pStyle w:val="Compact"/>
      </w:pPr>
      <w:r>
        <w:t xml:space="preserve">Must hold at least a Bachelor’s degree in Economics or a related field.</w:t>
      </w:r>
    </w:p>
    <w:p>
      <w:pPr>
        <w:numPr>
          <w:ilvl w:val="0"/>
          <w:numId w:val="1002"/>
        </w:numPr>
        <w:pStyle w:val="Compact"/>
      </w:pPr>
      <w:r>
        <w:t xml:space="preserve">Must have a minimum of three years of professional experience in the Ghanaian economy.</w:t>
      </w:r>
    </w:p>
    <w:p>
      <w:pPr>
        <w:numPr>
          <w:ilvl w:val="0"/>
          <w:numId w:val="1002"/>
        </w:numPr>
        <w:pStyle w:val="Compact"/>
      </w:pPr>
      <w:r>
        <w:t xml:space="preserve">Must be currently employed in sectors such as banking, government policy, academia, or consulting within Accra.</w:t>
      </w:r>
    </w:p>
    <w:p>
      <w:pPr>
        <w:pStyle w:val="FirstParagraph"/>
      </w:pPr>
      <w:r>
        <w:t xml:space="preserve">Recruitment will be conducted through professional networks, including the Ghana Economic Association and local university departments. A sample size of 150 participants is targeted to ensure statistical significance.</w:t>
      </w:r>
    </w:p>
    <w:bookmarkEnd w:id="24"/>
    <w:bookmarkStart w:id="25" w:name="experimental-procedure"/>
    <w:p>
      <w:pPr>
        <w:pStyle w:val="Heading3"/>
      </w:pPr>
      <w:r>
        <w:t xml:space="preserve">3.3 Experimental Procedure</w:t>
      </w:r>
    </w:p>
    <w:p>
      <w:pPr>
        <w:pStyle w:val="FirstParagraph"/>
      </w:pPr>
      <w:r>
        <w:t xml:space="preserve">Participants will be randomly assigned to one of three treatment groups. Each session will last approximately 90 minutes.</w:t>
      </w:r>
    </w:p>
    <w:p>
      <w:pPr>
        <w:numPr>
          <w:ilvl w:val="0"/>
          <w:numId w:val="1003"/>
        </w:numPr>
        <w:pStyle w:val="Compact"/>
      </w:pPr>
      <w:r>
        <w:rPr>
          <w:bCs/>
          <w:b/>
        </w:rPr>
        <w:t xml:space="preserve">Group A (Risk Assessment):</w:t>
      </w:r>
      <w:r>
        <w:t xml:space="preserve"> </w:t>
      </w:r>
      <w:r>
        <w:t xml:space="preserve">Participants will be presented with hypothetical investment scenarios involving Ghanaian government bonds versus volatile private sector equities. They must allocate a virtual budget based on provided economic forecasts.</w:t>
      </w:r>
    </w:p>
    <w:p>
      <w:pPr>
        <w:numPr>
          <w:ilvl w:val="0"/>
          <w:numId w:val="1003"/>
        </w:numPr>
        <w:pStyle w:val="Compact"/>
      </w:pPr>
      <w:r>
        <w:rPr>
          <w:bCs/>
          <w:b/>
        </w:rPr>
        <w:t xml:space="preserve">Group B (Ethical Dilemmas):</w:t>
      </w:r>
      <w:r>
        <w:t xml:space="preserve"> </w:t>
      </w:r>
      <w:r>
        <w:t xml:space="preserve">Participants will face scenarios where economic efficiency conflicts with social welfare, a common issue in Accra’s development context. They will choose between maximizing GDP growth or ensuring equitable resource distribution.</w:t>
      </w:r>
    </w:p>
    <w:p>
      <w:pPr>
        <w:numPr>
          <w:ilvl w:val="0"/>
          <w:numId w:val="1003"/>
        </w:numPr>
        <w:pStyle w:val="Compact"/>
      </w:pPr>
      <w:r>
        <w:rPr>
          <w:bCs/>
          <w:b/>
        </w:rPr>
        <w:t xml:space="preserve">Group C (Control):</w:t>
      </w:r>
      <w:r>
        <w:t xml:space="preserve"> </w:t>
      </w:r>
      <w:r>
        <w:t xml:space="preserve">Participants will complete standard economic knowledge tests and demographic surveys without specific decision-making tasks.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using secure digital tablets to record responses in real-time. Quantitative data from the experiments will be analyzed using statistical software (e.g., Stata or R) to identify patterns and correlations. Qualitative data from follow-up interviews will be transcribed and coded for thematic analysis. The analysis will focus on deviations from rational choice theory and the impact of local Accra-specific economic factors on decision-making.</w:t>
      </w:r>
    </w:p>
    <w:bookmarkEnd w:id="27"/>
    <w:bookmarkStart w:id="28" w:name="ethical-considerations"/>
    <w:p>
      <w:pPr>
        <w:pStyle w:val="Heading2"/>
      </w:pPr>
      <w:r>
        <w:t xml:space="preserve">5. Ethical Considerations</w:t>
      </w:r>
    </w:p>
    <w:p>
      <w:pPr>
        <w:pStyle w:val="FirstParagraph"/>
      </w:pPr>
      <w:r>
        <w:t xml:space="preserve">This Experiment Protocol strictly adheres to ethical guidelines for research involving human subjects. Informed consent will be obtained from all participants prior to the experiment. Participants will be informed of their right to withdraw at any time without penalty. All data will be anonymized to protect the privacy of the Economists involved. The study has been reviewed and approved by the Institutional Review Board (IRB) of the hosting institution in Accra.</w:t>
      </w:r>
    </w:p>
    <w:bookmarkEnd w:id="28"/>
    <w:bookmarkStart w:id="29" w:name="timeline-and-budget"/>
    <w:p>
      <w:pPr>
        <w:pStyle w:val="Heading2"/>
      </w:pPr>
      <w:r>
        <w:t xml:space="preserve">6. Timeline and Budget</w:t>
      </w:r>
    </w:p>
    <w:p>
      <w:pPr>
        <w:pStyle w:val="FirstParagraph"/>
      </w:pPr>
      <w:r>
        <w:t xml:space="preserve">The project is scheduled to run for six months. The first two months will be dedicated to recruitment and training of research assistants in Accra. The next two months will involve data collection, followed by two months of data analysis and reporting. The budget covers participant compensation, venue rental, equipment, and personnel costs.</w:t>
      </w:r>
    </w:p>
    <w:bookmarkEnd w:id="29"/>
    <w:bookmarkStart w:id="30" w:name="conclusion"/>
    <w:p>
      <w:pPr>
        <w:pStyle w:val="Heading2"/>
      </w:pPr>
      <w:r>
        <w:t xml:space="preserve">7. Conclusion</w:t>
      </w:r>
    </w:p>
    <w:p>
      <w:pPr>
        <w:pStyle w:val="FirstParagraph"/>
      </w:pPr>
      <w:r>
        <w:t xml:space="preserve">This Experiment Protocol provides a rigorous framework for understanding the behavior of Economists in Ghana Accra. By examining how these experts navigate the complexities of the local economy, we can gain valuable insights into the intersection of theory and practice. The findings will contribute to the broader field of behavioral economics and offer practical recommendations for policy-making and financial education in Ghana.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Ghana Accra</dc:title>
  <dc:creator/>
  <dc:language>en</dc:language>
  <cp:keywords/>
  <dcterms:created xsi:type="dcterms:W3CDTF">2026-10-10T06:14:03Z</dcterms:created>
  <dcterms:modified xsi:type="dcterms:W3CDTF">2026-10-10T06:14:03Z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