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Nigeria</w:t>
      </w:r>
      <w:r>
        <w:t xml:space="preserve"> </w:t>
      </w:r>
      <w:r>
        <w:t xml:space="preserve">Abuja</w:t>
      </w:r>
    </w:p>
    <w:bookmarkStart w:id="33" w:name="Xd51dfce28141b46612e6039d68f0f90a3febadf"/>
    <w:p>
      <w:pPr>
        <w:pStyle w:val="Heading1"/>
      </w:pPr>
      <w:r>
        <w:t xml:space="preserve">Experiment Protocol: Behavioral Decision-Making Among Economists in Nigeria Abuja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Risk Perception and Policy Formulation Among Professional Economists in Nigeria Abuja.</w:t>
      </w:r>
    </w:p>
    <w:p>
      <w:pPr>
        <w:pStyle w:val="BodyText"/>
      </w:pPr>
      <w:r>
        <w:rPr>
          <w:bCs/>
          <w:b/>
        </w:rPr>
        <w:t xml:space="preserve">Protocol ID:</w:t>
      </w:r>
      <w:r>
        <w:t xml:space="preserve"> </w:t>
      </w:r>
      <w:r>
        <w:t xml:space="preserve">NAB-ECON-BEH-2024-001</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 Nigeria Abuja</w:t>
      </w:r>
    </w:p>
    <w:p>
      <w:pPr>
        <w:pStyle w:val="BodyText"/>
      </w:pPr>
      <w:r>
        <w:rPr>
          <w:bCs/>
          <w:b/>
        </w:rPr>
        <w:t xml:space="preserve">Date of Submission:</w:t>
      </w:r>
      <w:r>
        <w:t xml:space="preserve"> </w:t>
      </w:r>
      <w:r>
        <w:t xml:space="preserve">October 2023</w:t>
      </w:r>
    </w:p>
    <w:bookmarkEnd w:id="20"/>
    <w:bookmarkStart w:id="21" w:name="abstract"/>
    <w:p>
      <w:pPr>
        <w:pStyle w:val="Heading2"/>
      </w:pPr>
      <w:r>
        <w:t xml:space="preserve">2. Abstract</w:t>
      </w:r>
    </w:p>
    <w:p>
      <w:pPr>
        <w:pStyle w:val="FirstParagraph"/>
      </w:pPr>
      <w:r>
        <w:t xml:space="preserve">This Experiment Protocol outlines a rigorous study designed to investigate the cognitive biases and decision-making frameworks utilized by professional Economists operating within the Federal Capital Territory of Nigeria Abuja. While standard economic theory assumes rational actors, this study posits that local contextual factors in Nigeria Abuja significantly influence the behavioral patterns of these experts. The experiment will utilize controlled scenarios involving currency fluctuation, inflation management, and fiscal policy to determine if Economists in this specific region deviate from global normative models due to local environmental pressures.</w:t>
      </w:r>
    </w:p>
    <w:bookmarkEnd w:id="21"/>
    <w:bookmarkStart w:id="22" w:name="background-and-rationale"/>
    <w:p>
      <w:pPr>
        <w:pStyle w:val="Heading2"/>
      </w:pPr>
      <w:r>
        <w:t xml:space="preserve">3. Background and Rationale</w:t>
      </w:r>
    </w:p>
    <w:p>
      <w:pPr>
        <w:pStyle w:val="FirstParagraph"/>
      </w:pPr>
      <w:r>
        <w:t xml:space="preserve">The role of the Economist is pivotal in shaping national policy, particularly in a developing economy like Nigeria. Nigeria Abuja, as the seat of government, hosts a high concentration of policy-making Economists working within the Central Bank, the Ministry of Finance, and various think tanks. Despite their training in rational choice theory, these individuals operate in a volatile macroeconomic environment characterized by exchange rate instability and inflationary pressures.</w:t>
      </w:r>
    </w:p>
    <w:p>
      <w:pPr>
        <w:pStyle w:val="BodyText"/>
      </w:pPr>
      <w:r>
        <w:t xml:space="preserve">This experiment seeks to bridge the gap between theoretical economics and behavioral reality. By focusing specifically on Economists in Nigeria Abuja, we aim to isolate the impact of the local professional ecosystem on decision-making. Understanding these nuances is critical for improving policy outcomes in Nigeria Abuja and ensuring that economic strategies are robust against cognitive pitfalls.</w:t>
      </w:r>
    </w:p>
    <w:bookmarkEnd w:id="22"/>
    <w:bookmarkStart w:id="23" w:name="objectives"/>
    <w:p>
      <w:pPr>
        <w:pStyle w:val="Heading2"/>
      </w:pPr>
      <w:r>
        <w:t xml:space="preserve">4. Objectives</w:t>
      </w:r>
    </w:p>
    <w:p>
      <w:pPr>
        <w:pStyle w:val="FirstParagraph"/>
      </w:pPr>
      <w:r>
        <w:t xml:space="preserve">The primary objectives of this Experiment Protocol are:</w:t>
      </w:r>
    </w:p>
    <w:p>
      <w:pPr>
        <w:numPr>
          <w:ilvl w:val="0"/>
          <w:numId w:val="1001"/>
        </w:numPr>
        <w:pStyle w:val="Compact"/>
      </w:pPr>
      <w:r>
        <w:t xml:space="preserve">To assess the level of risk aversion among Economists in Nigeria Abuja compared to international benchmarks.</w:t>
      </w:r>
    </w:p>
    <w:p>
      <w:pPr>
        <w:numPr>
          <w:ilvl w:val="0"/>
          <w:numId w:val="1001"/>
        </w:numPr>
        <w:pStyle w:val="Compact"/>
      </w:pPr>
      <w:r>
        <w:t xml:space="preserve">To identify specific cognitive biases (e.g., confirmation bias, status quo bias) prevalent in the policy recommendations of Economists in Nigeria Abuja.</w:t>
      </w:r>
    </w:p>
    <w:p>
      <w:pPr>
        <w:numPr>
          <w:ilvl w:val="0"/>
          <w:numId w:val="1001"/>
        </w:numPr>
        <w:pStyle w:val="Compact"/>
      </w:pPr>
      <w:r>
        <w:t xml:space="preserve">To evaluate how local socio-economic stressors in Nigeria Abuja influence the professional judgment of the Economist.</w:t>
      </w:r>
    </w:p>
    <w:p>
      <w:pPr>
        <w:numPr>
          <w:ilvl w:val="0"/>
          <w:numId w:val="1001"/>
        </w:numPr>
        <w:pStyle w:val="Compact"/>
      </w:pPr>
      <w:r>
        <w:t xml:space="preserve">To develop a framework for mitigating behavioral biases in economic policy formulation within Nigeria Abuja.</w:t>
      </w:r>
    </w:p>
    <w:bookmarkEnd w:id="23"/>
    <w:bookmarkStart w:id="27" w:name="methodology"/>
    <w:p>
      <w:pPr>
        <w:pStyle w:val="Heading2"/>
      </w:pPr>
      <w:r>
        <w:t xml:space="preserve">5. Methodology</w:t>
      </w:r>
    </w:p>
    <w:bookmarkStart w:id="24" w:name="study-design"/>
    <w:p>
      <w:pPr>
        <w:pStyle w:val="Heading3"/>
      </w:pPr>
      <w:r>
        <w:t xml:space="preserve">5.1 Study Design</w:t>
      </w:r>
    </w:p>
    <w:p>
      <w:pPr>
        <w:pStyle w:val="FirstParagraph"/>
      </w:pPr>
      <w:r>
        <w:t xml:space="preserve">This study will employ a mixed-methods approach, combining quantitative experimental tasks with qualitative interviews. The core of the experiment involves a series of simulated economic crises presented to the participants.</w:t>
      </w:r>
    </w:p>
    <w:bookmarkEnd w:id="24"/>
    <w:bookmarkStart w:id="25" w:name="participants"/>
    <w:p>
      <w:pPr>
        <w:pStyle w:val="Heading3"/>
      </w:pPr>
      <w:r>
        <w:t xml:space="preserve">5.2 Participants</w:t>
      </w:r>
    </w:p>
    <w:p>
      <w:pPr>
        <w:pStyle w:val="FirstParagraph"/>
      </w:pPr>
      <w:r>
        <w:t xml:space="preserve">The target population consists of professional Economists currently employed in Nigeria Abuja. Inclusion criteria are:</w:t>
      </w:r>
    </w:p>
    <w:p>
      <w:pPr>
        <w:numPr>
          <w:ilvl w:val="0"/>
          <w:numId w:val="1002"/>
        </w:numPr>
        <w:pStyle w:val="Compact"/>
      </w:pPr>
      <w:r>
        <w:t xml:space="preserve">Must hold a minimum of a Master’s degree in Economics or a related field.</w:t>
      </w:r>
    </w:p>
    <w:p>
      <w:pPr>
        <w:numPr>
          <w:ilvl w:val="0"/>
          <w:numId w:val="1002"/>
        </w:numPr>
        <w:pStyle w:val="Compact"/>
      </w:pPr>
      <w:r>
        <w:t xml:space="preserve">Must be currently employed in a policy-making or advisory role in Nigeria Abuja.</w:t>
      </w:r>
    </w:p>
    <w:p>
      <w:pPr>
        <w:numPr>
          <w:ilvl w:val="0"/>
          <w:numId w:val="1002"/>
        </w:numPr>
        <w:pStyle w:val="Compact"/>
      </w:pPr>
      <w:r>
        <w:t xml:space="preserve">Must have at least five years of professional experience.</w:t>
      </w:r>
    </w:p>
    <w:p>
      <w:pPr>
        <w:pStyle w:val="FirstParagraph"/>
      </w:pPr>
      <w:r>
        <w:t xml:space="preserve">A sample size of 150 Economists will be recruited from various institutions in Nigeria Abuja to ensure statistical significance and diversity of perspective.</w:t>
      </w:r>
    </w:p>
    <w:bookmarkEnd w:id="25"/>
    <w:bookmarkStart w:id="26" w:name="experimental-procedure"/>
    <w:p>
      <w:pPr>
        <w:pStyle w:val="Heading3"/>
      </w:pPr>
      <w:r>
        <w:t xml:space="preserve">5.3 Experimental Procedure</w:t>
      </w:r>
    </w:p>
    <w:p>
      <w:pPr>
        <w:pStyle w:val="FirstParagraph"/>
      </w:pPr>
      <w:r>
        <w:t xml:space="preserve">Participants will be invited to a secure facility in Nigeria Abuja. Upon arrival, they will provide informed consent. The experiment consists of three phases:</w:t>
      </w:r>
    </w:p>
    <w:p>
      <w:pPr>
        <w:numPr>
          <w:ilvl w:val="0"/>
          <w:numId w:val="1003"/>
        </w:numPr>
        <w:pStyle w:val="Compact"/>
      </w:pPr>
      <w:r>
        <w:rPr>
          <w:bCs/>
          <w:b/>
        </w:rPr>
        <w:t xml:space="preserve">Baseline Assessment:</w:t>
      </w:r>
      <w:r>
        <w:t xml:space="preserve"> </w:t>
      </w:r>
      <w:r>
        <w:t xml:space="preserve">A standard psychometric test to measure general risk tolerance and cognitive style.</w:t>
      </w:r>
    </w:p>
    <w:p>
      <w:pPr>
        <w:numPr>
          <w:ilvl w:val="0"/>
          <w:numId w:val="1003"/>
        </w:numPr>
        <w:pStyle w:val="Compact"/>
      </w:pPr>
      <w:r>
        <w:rPr>
          <w:bCs/>
          <w:b/>
        </w:rPr>
        <w:t xml:space="preserve">Scenario Simulation:</w:t>
      </w:r>
      <w:r>
        <w:t xml:space="preserve"> </w:t>
      </w:r>
      <w:r>
        <w:t xml:space="preserve">Participants will be presented with three distinct economic scenarios relevant to Nigeria Abuja (e.g., a sudden devaluation of the Naira, a spike in food inflation, and a federal budget deficit). They must make policy decisions under time pressure.</w:t>
      </w:r>
    </w:p>
    <w:p>
      <w:pPr>
        <w:numPr>
          <w:ilvl w:val="0"/>
          <w:numId w:val="1003"/>
        </w:numPr>
        <w:pStyle w:val="Compact"/>
      </w:pPr>
      <w:r>
        <w:rPr>
          <w:bCs/>
          <w:b/>
        </w:rPr>
        <w:t xml:space="preserve">Debriefing Interview:</w:t>
      </w:r>
      <w:r>
        <w:t xml:space="preserve"> </w:t>
      </w:r>
      <w:r>
        <w:t xml:space="preserve">A structured interview to understand the reasoning behind their choices, specifically probing for influences unique to the Nigeria Abuja context.</w:t>
      </w:r>
    </w:p>
    <w:bookmarkEnd w:id="26"/>
    <w:bookmarkEnd w:id="27"/>
    <w:bookmarkStart w:id="28" w:name="ethical-considerations"/>
    <w:p>
      <w:pPr>
        <w:pStyle w:val="Heading2"/>
      </w:pPr>
      <w:r>
        <w:t xml:space="preserve">6. Ethical Considerations</w:t>
      </w:r>
    </w:p>
    <w:p>
      <w:pPr>
        <w:pStyle w:val="FirstParagraph"/>
      </w:pPr>
      <w:r>
        <w:t xml:space="preserve">This Experiment Protocol adheres strictly to the ethical guidelines for research involving human subjects. Key considerations include:</w:t>
      </w:r>
    </w:p>
    <w:p>
      <w:pPr>
        <w:numPr>
          <w:ilvl w:val="0"/>
          <w:numId w:val="1004"/>
        </w:numPr>
        <w:pStyle w:val="Compact"/>
      </w:pPr>
      <w:r>
        <w:rPr>
          <w:bCs/>
          <w:b/>
        </w:rPr>
        <w:t xml:space="preserve">Informed Consent:</w:t>
      </w:r>
      <w:r>
        <w:t xml:space="preserve"> </w:t>
      </w:r>
      <w:r>
        <w:t xml:space="preserve">All Economists participating in the study in Nigeria Abuja will sign a consent form detailing the purpose, procedures, and risks.</w:t>
      </w:r>
    </w:p>
    <w:p>
      <w:pPr>
        <w:numPr>
          <w:ilvl w:val="0"/>
          <w:numId w:val="1004"/>
        </w:numPr>
        <w:pStyle w:val="Compact"/>
      </w:pPr>
      <w:r>
        <w:rPr>
          <w:bCs/>
          <w:b/>
        </w:rPr>
        <w:t xml:space="preserve">Confidentiality:</w:t>
      </w:r>
      <w:r>
        <w:t xml:space="preserve"> </w:t>
      </w:r>
      <w:r>
        <w:t xml:space="preserve">Given the sensitive nature of the participants' roles in Nigeria Abuja, all data will be anonymized. No individual Economist will be identifiable in the final report.</w:t>
      </w:r>
    </w:p>
    <w:p>
      <w:pPr>
        <w:numPr>
          <w:ilvl w:val="0"/>
          <w:numId w:val="1004"/>
        </w:numPr>
        <w:pStyle w:val="Compact"/>
      </w:pPr>
      <w:r>
        <w:rPr>
          <w:bCs/>
          <w:b/>
        </w:rPr>
        <w:t xml:space="preserve">Voluntary Participation:</w:t>
      </w:r>
      <w:r>
        <w:t xml:space="preserve"> </w:t>
      </w:r>
      <w:r>
        <w:t xml:space="preserve">Participation is entirely voluntary, and participants may withdraw at any time without penalty.</w:t>
      </w:r>
    </w:p>
    <w:p>
      <w:pPr>
        <w:numPr>
          <w:ilvl w:val="0"/>
          <w:numId w:val="1004"/>
        </w:numPr>
        <w:pStyle w:val="Compact"/>
      </w:pPr>
      <w:r>
        <w:rPr>
          <w:bCs/>
          <w:b/>
        </w:rPr>
        <w:t xml:space="preserve">Data Security:</w:t>
      </w:r>
      <w:r>
        <w:t xml:space="preserve"> </w:t>
      </w:r>
      <w:r>
        <w:t xml:space="preserve">All data collected in Nigeria Abuja will be stored on encrypted servers with access restricted to the research team.</w:t>
      </w:r>
    </w:p>
    <w:bookmarkEnd w:id="28"/>
    <w:bookmarkStart w:id="29" w:name="data-analysis"/>
    <w:p>
      <w:pPr>
        <w:pStyle w:val="Heading2"/>
      </w:pPr>
      <w:r>
        <w:t xml:space="preserve">7. Data Analysis</w:t>
      </w:r>
    </w:p>
    <w:p>
      <w:pPr>
        <w:pStyle w:val="FirstParagraph"/>
      </w:pPr>
      <w:r>
        <w:t xml:space="preserve">Quantitative data from the scenario simulations will be analyzed using statistical software to identify patterns and deviations from rational choice models. Qualitative data from interviews will be coded thematically to extract insights into the lived experiences of Economists in Nigeria Abuja. The integration of these datasets will provide a comprehensive understanding of the behavioral dynamics at play.</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Protocol Approval and Recruitment</w:t>
            </w:r>
          </w:p>
        </w:tc>
        <w:tc>
          <w:tcPr/>
          <w:p>
            <w:pPr>
              <w:pStyle w:val="Compact"/>
              <w:jc w:val="left"/>
            </w:pPr>
            <w:r>
              <w:t xml:space="preserve">Months 1-2</w:t>
            </w:r>
          </w:p>
        </w:tc>
        <w:tc>
          <w:tcPr/>
          <w:p>
            <w:pPr>
              <w:pStyle w:val="Compact"/>
              <w:jc w:val="left"/>
            </w:pPr>
            <w:r>
              <w:t xml:space="preserve">Nigeria Abuja</w:t>
            </w:r>
          </w:p>
        </w:tc>
      </w:tr>
      <w:tr>
        <w:tc>
          <w:tcPr/>
          <w:p>
            <w:pPr>
              <w:pStyle w:val="Compact"/>
              <w:jc w:val="left"/>
            </w:pPr>
            <w:r>
              <w:t xml:space="preserve">Data Collection (Experiments)</w:t>
            </w:r>
          </w:p>
        </w:tc>
        <w:tc>
          <w:tcPr/>
          <w:p>
            <w:pPr>
              <w:pStyle w:val="Compact"/>
              <w:jc w:val="left"/>
            </w:pPr>
            <w:r>
              <w:t xml:space="preserve">Months 3-5</w:t>
            </w:r>
          </w:p>
        </w:tc>
        <w:tc>
          <w:tcPr/>
          <w:p>
            <w:pPr>
              <w:pStyle w:val="Compact"/>
              <w:jc w:val="left"/>
            </w:pPr>
            <w:r>
              <w:t xml:space="preserve">Nigeria Abuja</w:t>
            </w:r>
          </w:p>
        </w:tc>
      </w:tr>
      <w:tr>
        <w:tc>
          <w:tcPr/>
          <w:p>
            <w:pPr>
              <w:pStyle w:val="Compact"/>
              <w:jc w:val="left"/>
            </w:pPr>
            <w:r>
              <w:t xml:space="preserve">Data Analysis</w:t>
            </w:r>
          </w:p>
        </w:tc>
        <w:tc>
          <w:tcPr/>
          <w:p>
            <w:pPr>
              <w:pStyle w:val="Compact"/>
              <w:jc w:val="left"/>
            </w:pPr>
            <w:r>
              <w:t xml:space="preserve">Months 6-7</w:t>
            </w:r>
          </w:p>
        </w:tc>
        <w:tc>
          <w:tcPr/>
          <w:p>
            <w:pPr>
              <w:pStyle w:val="Compact"/>
              <w:jc w:val="left"/>
            </w:pPr>
            <w:r>
              <w:t xml:space="preserve">Nigeria Abuja</w:t>
            </w:r>
          </w:p>
        </w:tc>
      </w:tr>
      <w:tr>
        <w:tc>
          <w:tcPr/>
          <w:p>
            <w:pPr>
              <w:pStyle w:val="Compact"/>
              <w:jc w:val="left"/>
            </w:pPr>
            <w:r>
              <w:t xml:space="preserve">Report Writing and Dissemination</w:t>
            </w:r>
          </w:p>
        </w:tc>
        <w:tc>
          <w:tcPr/>
          <w:p>
            <w:pPr>
              <w:pStyle w:val="Compact"/>
              <w:jc w:val="left"/>
            </w:pPr>
            <w:r>
              <w:t xml:space="preserve">Months 8-9</w:t>
            </w:r>
          </w:p>
        </w:tc>
        <w:tc>
          <w:tcPr/>
          <w:p>
            <w:pPr>
              <w:pStyle w:val="Compact"/>
              <w:jc w:val="left"/>
            </w:pPr>
            <w:r>
              <w:t xml:space="preserve">Nigeria Abuja</w:t>
            </w:r>
          </w:p>
        </w:tc>
      </w:tr>
    </w:tbl>
    <w:bookmarkEnd w:id="30"/>
    <w:bookmarkStart w:id="31" w:name="expected-outcomes-and-impact"/>
    <w:p>
      <w:pPr>
        <w:pStyle w:val="Heading2"/>
      </w:pPr>
      <w:r>
        <w:t xml:space="preserve">9. Expected Outcomes and Impact</w:t>
      </w:r>
    </w:p>
    <w:p>
      <w:pPr>
        <w:pStyle w:val="FirstParagraph"/>
      </w:pPr>
      <w:r>
        <w:t xml:space="preserve">This Experiment Protocol anticipates revealing significant insights into the behavioral tendencies of Economists in Nigeria Abuja. The findings are expected to contribute to the broader field of behavioral economics while offering practical recommendations for policymakers in Nigeria Abuja. By understanding the cognitive landscape of the Economist in this region, stakeholders can design better training programs and decision-support systems to enhance economic governance in Nigeria Abuja.</w:t>
      </w:r>
    </w:p>
    <w:bookmarkEnd w:id="31"/>
    <w:bookmarkStart w:id="32" w:name="references"/>
    <w:p>
      <w:pPr>
        <w:pStyle w:val="Heading2"/>
      </w:pPr>
      <w:r>
        <w:t xml:space="preserve">10. References</w:t>
      </w:r>
    </w:p>
    <w:p>
      <w:pPr>
        <w:pStyle w:val="FirstParagraph"/>
      </w:pPr>
      <w:r>
        <w:t xml:space="preserve">[References to relevant literature on behavioral economics, Nigerian economic policy, and experimental methodology will be listed here in APA format.]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Nigeria Abuja</dc:title>
  <dc:creator/>
  <dc:language>en</dc:language>
  <cp:keywords/>
  <dcterms:created xsi:type="dcterms:W3CDTF">2026-10-10T08:37:31Z</dcterms:created>
  <dcterms:modified xsi:type="dcterms:W3CDTF">2026-10-10T08:37:31Z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