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Thailand</w:t>
      </w:r>
      <w:r>
        <w:t xml:space="preserve"> </w:t>
      </w:r>
      <w:r>
        <w:t xml:space="preserve">Bangkok</w:t>
      </w:r>
    </w:p>
    <w:bookmarkStart w:id="20" w:name="X64a5a1c57eec8d90685fdf7cfe141acc49750b2"/>
    <w:p>
      <w:pPr>
        <w:pStyle w:val="Heading1"/>
      </w:pPr>
      <w:r>
        <w:t xml:space="preserve">Experiment Protocol: Behavioral Decision-Making in Urban Financial Markets</w:t>
      </w:r>
    </w:p>
    <w:p>
      <w:pPr>
        <w:pStyle w:val="FirstParagraph"/>
      </w:pPr>
      <w:r>
        <w:rPr>
          <w:bCs/>
          <w:b/>
        </w:rPr>
        <w:t xml:space="preserve">Location:</w:t>
      </w:r>
      <w:r>
        <w:t xml:space="preserve"> </w:t>
      </w:r>
      <w:r>
        <w:t xml:space="preserve">Thailand Bangkok</w:t>
      </w:r>
    </w:p>
    <w:p>
      <w:pPr>
        <w:pStyle w:val="BodyText"/>
      </w:pPr>
      <w:r>
        <w:rPr>
          <w:bCs/>
          <w:b/>
        </w:rPr>
        <w:t xml:space="preserve">Target Demographic:</w:t>
      </w:r>
      <w:r>
        <w:t xml:space="preserve"> </w:t>
      </w:r>
      <w:r>
        <w:t xml:space="preserve">Professional Economist and Financial Analysts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rationale"/>
    <w:p>
      <w:pPr>
        <w:pStyle w:val="Heading2"/>
      </w:pPr>
      <w:r>
        <w:t xml:space="preserve">1. Introduction and Rationale</w:t>
      </w:r>
    </w:p>
    <w:p>
      <w:pPr>
        <w:pStyle w:val="FirstParagraph"/>
      </w:pPr>
      <w:r>
        <w:t xml:space="preserve">This Experiment Protocol outlines the methodology for a controlled behavioral study designed to investigate cognitive biases among professional Economist participants within the unique socio-economic landscape of Thailand Bangkok. As a rapidly developing financial hub in Southeast Asia, Thailand Bangkok presents a distinct environment where traditional economic theories often intersect with complex cultural norms, rapid digitalization, and emerging market volatility.</w:t>
      </w:r>
    </w:p>
    <w:p>
      <w:pPr>
        <w:pStyle w:val="BodyText"/>
      </w:pPr>
      <w:r>
        <w:t xml:space="preserve">The primary objective is to determine how professional Economist individuals, who are trained to act rationally, deviate from standard economic models when faced with high-stakes decision-making scenarios specific to the Thai market. By focusing on this specific demographic in this specific location, we aim to isolate the effects of local market sentiment, regulatory changes, and cultural factors on professional judgment.</w:t>
      </w:r>
    </w:p>
    <w:bookmarkEnd w:id="21"/>
    <w:bookmarkStart w:id="22" w:name="objectives"/>
    <w:p>
      <w:pPr>
        <w:pStyle w:val="Heading2"/>
      </w:pPr>
      <w:r>
        <w:t xml:space="preserve">2. Objectives</w:t>
      </w:r>
    </w:p>
    <w:p>
      <w:pPr>
        <w:pStyle w:val="FirstParagraph"/>
      </w:pPr>
      <w:r>
        <w:t xml:space="preserve">The specific goals of this study are as follows:</w:t>
      </w:r>
    </w:p>
    <w:p>
      <w:pPr>
        <w:numPr>
          <w:ilvl w:val="0"/>
          <w:numId w:val="1001"/>
        </w:numPr>
        <w:pStyle w:val="Compact"/>
      </w:pPr>
      <w:r>
        <w:t xml:space="preserve">To measure the prevalence of confirmation bias among Economist professionals when analyzing Thai Baht (THB) currency fluctuations.</w:t>
      </w:r>
    </w:p>
    <w:p>
      <w:pPr>
        <w:numPr>
          <w:ilvl w:val="0"/>
          <w:numId w:val="1001"/>
        </w:numPr>
        <w:pStyle w:val="Compact"/>
      </w:pPr>
      <w:r>
        <w:t xml:space="preserve">To assess the impact of "herding behavior" in Thailand Bangkok's stock market (SET) on the investment recommendations provided by Economist experts.</w:t>
      </w:r>
    </w:p>
    <w:p>
      <w:pPr>
        <w:numPr>
          <w:ilvl w:val="0"/>
          <w:numId w:val="1001"/>
        </w:numPr>
        <w:pStyle w:val="Compact"/>
      </w:pPr>
      <w:r>
        <w:t xml:space="preserve">To evaluate how cultural concepts of social harmony in Thailand influence the risk assessment strategies of Economist participants.</w:t>
      </w:r>
    </w:p>
    <w:p>
      <w:pPr>
        <w:numPr>
          <w:ilvl w:val="0"/>
          <w:numId w:val="1001"/>
        </w:numPr>
        <w:pStyle w:val="Compact"/>
      </w:pPr>
      <w:r>
        <w:t xml:space="preserve">To compare the decision-making speed and accuracy of Economist participants when presented with data from local Thai enterprises versus multinational corporations.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a randomized controlled trial (RCT) with qualitative interviews. The experiment will be conducted in a controlled laboratory setting located in the central business district of Thailand Bangkok, specifically near the Stock Exchange of Thailand, to ensure proximity to the relevant economic environment.</w:t>
      </w:r>
    </w:p>
    <w:bookmarkEnd w:id="23"/>
    <w:bookmarkStart w:id="24" w:name="participant-selection"/>
    <w:p>
      <w:pPr>
        <w:pStyle w:val="Heading3"/>
      </w:pPr>
      <w:r>
        <w:t xml:space="preserve">3.2 Participant Selection</w:t>
      </w:r>
    </w:p>
    <w:p>
      <w:pPr>
        <w:pStyle w:val="FirstParagraph"/>
      </w:pPr>
      <w:r>
        <w:t xml:space="preserve">The target population consists of individuals holding the title of Economist or equivalent senior financial analyst roles. Participants must be currently employed in Thailand Bangkok by financial institutions, government economic agencies, or major corporate firms.</w:t>
      </w:r>
    </w:p>
    <w:p>
      <w:pPr>
        <w:pStyle w:val="BodyText"/>
      </w:pPr>
      <w:r>
        <w:rPr>
          <w:bCs/>
          <w:b/>
        </w:rPr>
        <w:t xml:space="preserve">Inclusion Criteria:</w:t>
      </w:r>
    </w:p>
    <w:p>
      <w:pPr>
        <w:numPr>
          <w:ilvl w:val="0"/>
          <w:numId w:val="1002"/>
        </w:numPr>
        <w:pStyle w:val="Compact"/>
      </w:pPr>
      <w:r>
        <w:t xml:space="preserve">Must hold a minimum of a Master’s degree in Economics or a related field.</w:t>
      </w:r>
    </w:p>
    <w:p>
      <w:pPr>
        <w:numPr>
          <w:ilvl w:val="0"/>
          <w:numId w:val="1002"/>
        </w:numPr>
        <w:pStyle w:val="Compact"/>
      </w:pPr>
      <w:r>
        <w:t xml:space="preserve">Must have at least five years of professional experience working within the Thailand Bangkok financial sector.</w:t>
      </w:r>
    </w:p>
    <w:p>
      <w:pPr>
        <w:numPr>
          <w:ilvl w:val="0"/>
          <w:numId w:val="1002"/>
        </w:numPr>
        <w:pStyle w:val="Compact"/>
      </w:pPr>
      <w:r>
        <w:t xml:space="preserve">Must be fluent in English and Thai to ensure accurate comprehension of the experimental stimuli.</w:t>
      </w:r>
    </w:p>
    <w:p>
      <w:pPr>
        <w:pStyle w:val="FirstParagraph"/>
      </w:pPr>
      <w:r>
        <w:rPr>
          <w:bCs/>
          <w:b/>
        </w:rPr>
        <w:t xml:space="preserve">Exclusion Criteria:</w:t>
      </w:r>
    </w:p>
    <w:p>
      <w:pPr>
        <w:numPr>
          <w:ilvl w:val="0"/>
          <w:numId w:val="1003"/>
        </w:numPr>
        <w:pStyle w:val="Compact"/>
      </w:pPr>
      <w:r>
        <w:t xml:space="preserve">Individuals currently involved in active trading of the specific assets used in the simulation to prevent conflict of interest.</w:t>
      </w:r>
    </w:p>
    <w:p>
      <w:pPr>
        <w:numPr>
          <w:ilvl w:val="0"/>
          <w:numId w:val="1003"/>
        </w:numPr>
        <w:pStyle w:val="Compact"/>
      </w:pPr>
      <w:r>
        <w:t xml:space="preserve">Participants with known cognitive impairments affecting decision-making.</w:t>
      </w:r>
    </w:p>
    <w:bookmarkEnd w:id="24"/>
    <w:bookmarkStart w:id="25" w:name="experimental-procedure"/>
    <w:p>
      <w:pPr>
        <w:pStyle w:val="Heading3"/>
      </w:pPr>
      <w:r>
        <w:t xml:space="preserve">3.3 Experimental Procedure</w:t>
      </w:r>
    </w:p>
    <w:p>
      <w:pPr>
        <w:pStyle w:val="FirstParagraph"/>
      </w:pPr>
      <w:r>
        <w:t xml:space="preserve">Upon arrival at the facility in Thailand Bangkok, each Economist participant will be briefed on the general nature of the study without revealing the specific hypotheses to avoid demand characteristics. Participants will be randomly assigned to one of three groups:</w:t>
      </w:r>
    </w:p>
    <w:p>
      <w:pPr>
        <w:numPr>
          <w:ilvl w:val="0"/>
          <w:numId w:val="1004"/>
        </w:numPr>
        <w:pStyle w:val="Compact"/>
      </w:pPr>
      <w:r>
        <w:rPr>
          <w:bCs/>
          <w:b/>
        </w:rPr>
        <w:t xml:space="preserve">Control Group:</w:t>
      </w:r>
      <w:r>
        <w:t xml:space="preserve"> </w:t>
      </w:r>
      <w:r>
        <w:t xml:space="preserve">Will analyze standard, neutral economic data sets regarding Thailand Bangkok's GDP growth.</w:t>
      </w:r>
    </w:p>
    <w:p>
      <w:pPr>
        <w:numPr>
          <w:ilvl w:val="0"/>
          <w:numId w:val="1004"/>
        </w:numPr>
        <w:pStyle w:val="Compact"/>
      </w:pPr>
      <w:r>
        <w:rPr>
          <w:bCs/>
          <w:b/>
        </w:rPr>
        <w:t xml:space="preserve">Treatment Group A (Social Pressure):</w:t>
      </w:r>
      <w:r>
        <w:t xml:space="preserve"> </w:t>
      </w:r>
      <w:r>
        <w:t xml:space="preserve">Will be presented with data alongside fabricated consensus opinions from other "Economist peers" in Thailand Bangkok, designed to test herding behavior.</w:t>
      </w:r>
    </w:p>
    <w:p>
      <w:pPr>
        <w:numPr>
          <w:ilvl w:val="0"/>
          <w:numId w:val="1004"/>
        </w:numPr>
        <w:pStyle w:val="Compact"/>
      </w:pPr>
      <w:r>
        <w:rPr>
          <w:bCs/>
          <w:b/>
        </w:rPr>
        <w:t xml:space="preserve">Treatment Group B (Ambiguity):</w:t>
      </w:r>
      <w:r>
        <w:t xml:space="preserve"> </w:t>
      </w:r>
      <w:r>
        <w:t xml:space="preserve">Will be presented with incomplete data regarding regulatory changes in Thailand, designed to test risk aversion and ambiguity tolerance.</w:t>
      </w:r>
    </w:p>
    <w:p>
      <w:pPr>
        <w:pStyle w:val="FirstParagraph"/>
      </w:pPr>
      <w:r>
        <w:t xml:space="preserve">Each session will last approximately 90 minutes. Participants will use a secure computer terminal to input their forecasts, risk assessments, and policy recommendations.</w:t>
      </w:r>
    </w:p>
    <w:bookmarkEnd w:id="25"/>
    <w:bookmarkEnd w:id="26"/>
    <w:bookmarkStart w:id="27" w:name="data-collection-and-analysis"/>
    <w:p>
      <w:pPr>
        <w:pStyle w:val="Heading2"/>
      </w:pPr>
      <w:r>
        <w:t xml:space="preserve">4. Data Collection and Analysis</w:t>
      </w:r>
    </w:p>
    <w:p>
      <w:pPr>
        <w:pStyle w:val="FirstParagraph"/>
      </w:pPr>
      <w:r>
        <w:t xml:space="preserve">Quantitative data will be collected automatically via the experimental software, recording response times, choice selections, and confidence intervals. Qualitative data will be gathered through post-experiment semi-structured interviews, asking the Economist participants to explain their reasoning processes.</w:t>
      </w:r>
    </w:p>
    <w:p>
      <w:pPr>
        <w:pStyle w:val="BodyText"/>
      </w:pPr>
      <w:r>
        <w:t xml:space="preserve">Data analysis will employ statistical methods including ANOVA to compare differences between groups. Special attention will be paid to correlating the deviations from rational choice theory with the specific contextual cues related to Thailand Bangkok's economic climate.</w:t>
      </w:r>
    </w:p>
    <w:bookmarkEnd w:id="27"/>
    <w:bookmarkStart w:id="28" w:name="ethical-considerations"/>
    <w:p>
      <w:pPr>
        <w:pStyle w:val="Heading2"/>
      </w:pPr>
      <w:r>
        <w:t xml:space="preserve">5. Ethical Considerations</w:t>
      </w:r>
    </w:p>
    <w:p>
      <w:pPr>
        <w:pStyle w:val="FirstParagraph"/>
      </w:pPr>
      <w:r>
        <w:t xml:space="preserve">This Experiment Protocol adheres strictly to international ethical standards for research involving human subjects. Informed consent will be obtained from all Economist participants prior to the commencement of the study. Participants will be informed of their right to withdraw at any time without penalty.</w:t>
      </w:r>
    </w:p>
    <w:p>
      <w:pPr>
        <w:pStyle w:val="BodyText"/>
      </w:pPr>
      <w:r>
        <w:t xml:space="preserve">Given the professional status of the participants, strict confidentiality measures will be implemented. All data will be anonymized, and no individual Economist's performance or decision-making flaws will be reported to their employers in Thailand Bangkok. The study has been reviewed and approved by the relevant Institutional Review Board (IRB).</w:t>
      </w:r>
    </w:p>
    <w:bookmarkEnd w:id="28"/>
    <w:bookmarkStart w:id="29" w:name="limitations-and-risk-management"/>
    <w:p>
      <w:pPr>
        <w:pStyle w:val="Heading2"/>
      </w:pPr>
      <w:r>
        <w:t xml:space="preserve">6. Limitations and Risk Management</w:t>
      </w:r>
    </w:p>
    <w:p>
      <w:pPr>
        <w:pStyle w:val="FirstParagraph"/>
      </w:pPr>
      <w:r>
        <w:t xml:space="preserve">Potential limitations include the self-selection bias of Economist volunteers and the artificial nature of the laboratory environment compared to the real-world pressures of working in Thailand Bangkok. To mitigate these risks, the experimental scenarios will be designed using real historical data from the Thai economy to enhance ecological validity.</w:t>
      </w:r>
    </w:p>
    <w:p>
      <w:pPr>
        <w:pStyle w:val="BodyText"/>
      </w:pPr>
      <w:r>
        <w:t xml:space="preserve">Additionally, the study acknowledges that the definition of "Economist" may vary across different organizations in Thailand. Therefore, a standardized pre-screening questionnaire will be used to ensure a consistent level of professional expertise among all participants.</w:t>
      </w:r>
    </w:p>
    <w:bookmarkEnd w:id="29"/>
    <w:bookmarkStart w:id="30" w:name="conclusion"/>
    <w:p>
      <w:pPr>
        <w:pStyle w:val="Heading2"/>
      </w:pPr>
      <w:r>
        <w:t xml:space="preserve">7. Conclusion</w:t>
      </w:r>
    </w:p>
    <w:p>
      <w:pPr>
        <w:pStyle w:val="FirstParagraph"/>
      </w:pPr>
      <w:r>
        <w:t xml:space="preserve">This Experiment Protocol provides a comprehensive framework for investigating the behavioral patterns of Economist professionals in Thailand Bangkok. By rigorously controlling variables and focusing on the specific cultural and economic context of the region, this study aims to contribute valuable insights to the fields of behavioral economics and financial psychology. The findings will help refine economic models to better reflect the realities of decision-making in emerging Asian markets.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Thailand Bangkok</dc:title>
  <dc:creator/>
  <dc:language>en</dc:language>
  <cp:keywords/>
  <dcterms:created xsi:type="dcterms:W3CDTF">2026-10-10T06:23:15Z</dcterms:created>
  <dcterms:modified xsi:type="dcterms:W3CDTF">2026-10-10T06:23:15Z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