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Colombia</w:t>
      </w:r>
      <w:r>
        <w:t xml:space="preserve"> </w:t>
      </w:r>
      <w:r>
        <w:t xml:space="preserve">Bogotá</w:t>
      </w:r>
    </w:p>
    <w:bookmarkStart w:id="32" w:name="X42bc96b24eb9ce25b78f81f765bfb1c7cb061b2"/>
    <w:p>
      <w:pPr>
        <w:pStyle w:val="Heading1"/>
      </w:pPr>
      <w:r>
        <w:t xml:space="preserve">Experiment Protocol: Evaluation of the "Editor" Software in Colombia Bogotá</w:t>
      </w:r>
    </w:p>
    <w:p>
      <w:pPr>
        <w:pStyle w:val="FirstParagraph"/>
      </w:pPr>
      <w:r>
        <w:rPr>
          <w:bCs/>
          <w:b/>
        </w:rPr>
        <w:t xml:space="preserve">Protocol ID:</w:t>
      </w:r>
      <w:r>
        <w:t xml:space="preserve"> </w:t>
      </w:r>
      <w:r>
        <w:t xml:space="preserve">EXP-BG-2023-001</w:t>
      </w:r>
      <w:r>
        <w:br/>
      </w:r>
      <w:r>
        <w:rPr>
          <w:bCs/>
          <w:b/>
        </w:rPr>
        <w:t xml:space="preserve">Date:</w:t>
      </w:r>
      <w:r>
        <w:t xml:space="preserve"> </w:t>
      </w:r>
      <w:r>
        <w:t xml:space="preserve">October 26, 2023</w:t>
      </w:r>
      <w:r>
        <w:br/>
      </w:r>
      <w:r>
        <w:rPr>
          <w:bCs/>
          <w:b/>
        </w:rPr>
        <w:t xml:space="preserve">Location:</w:t>
      </w:r>
      <w:r>
        <w:t xml:space="preserve"> </w:t>
      </w:r>
      <w:r>
        <w:t xml:space="preserve">Colombia Bogotá</w:t>
      </w:r>
      <w:r>
        <w:br/>
      </w:r>
      <w:r>
        <w:rPr>
          <w:bCs/>
          <w:b/>
        </w:rPr>
        <w:t xml:space="preserve">Subject:</w:t>
      </w:r>
      <w:r>
        <w:t xml:space="preserve"> </w:t>
      </w:r>
      <w:r>
        <w:t xml:space="preserve">Usability and Performance Testing of the "Editor" Application</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functionality, usability, and performance of the software application known as the "Editor." The primary objective of this experiment is to assess how the Editor performs under real-world conditions specific to the technological and cultural environment of Colombia Bogotá. As a major hub for digital innovation in Latin America, Colombia Bogotá presents a unique testing ground characterized by diverse internet connectivity levels, a multilingual user base, and specific regulatory requirements regarding data privacy.</w:t>
      </w:r>
    </w:p>
    <w:p>
      <w:pPr>
        <w:pStyle w:val="BodyText"/>
      </w:pPr>
      <w:r>
        <w:t xml:space="preserve">The Editor is a web-based content management and text editing tool intended for professional use. This experiment aims to identify potential bottlenecks, user interface issues, and localization challenges that may arise when the Editor is deployed in the Colombian capital. By adhering to this protocol, we ensure that the data collected is reliable, reproducible, and directly applicable to improving the Editor for the Colombian market.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load time and responsiveness of the Editor across various internet service providers available in Colombia Bogotá.</w:t>
      </w:r>
    </w:p>
    <w:p>
      <w:pPr>
        <w:numPr>
          <w:ilvl w:val="0"/>
          <w:numId w:val="1001"/>
        </w:numPr>
        <w:pStyle w:val="Compact"/>
      </w:pPr>
      <w:r>
        <w:t xml:space="preserve">To evaluate the user experience (UX) of the Editor among Spanish-speaking professionals in Colombia Bogotá.</w:t>
      </w:r>
    </w:p>
    <w:p>
      <w:pPr>
        <w:numPr>
          <w:ilvl w:val="0"/>
          <w:numId w:val="1001"/>
        </w:numPr>
        <w:pStyle w:val="Compact"/>
      </w:pPr>
      <w:r>
        <w:t xml:space="preserve">To test the compatibility of the Editor with common hardware configurations found in Colombian offices and homes.</w:t>
      </w:r>
    </w:p>
    <w:p>
      <w:pPr>
        <w:numPr>
          <w:ilvl w:val="0"/>
          <w:numId w:val="1001"/>
        </w:numPr>
        <w:pStyle w:val="Compact"/>
      </w:pPr>
      <w:r>
        <w:t xml:space="preserve">To assess the effectiveness of the Editor's localization features, including date formats, currency symbols, and language nuances specific to Colombia Bogotá.</w:t>
      </w:r>
    </w:p>
    <w:p>
      <w:pPr>
        <w:numPr>
          <w:ilvl w:val="0"/>
          <w:numId w:val="1001"/>
        </w:numPr>
        <w:pStyle w:val="Compact"/>
      </w:pPr>
      <w:r>
        <w:t xml:space="preserve">To identify any security vulnerabilities or compliance issues with Colombian data protection laws (Habeas Data).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performance metrics with qualitative user feedback. The study will be conducted over a period of four weeks in Colombia Bogotá. Participants will be recruited from various sectors, including journalism, academia, and corporate communications, to ensure a diverse sample of Editor users.</w:t>
      </w:r>
    </w:p>
    <w:bookmarkEnd w:id="22"/>
    <w:bookmarkStart w:id="23" w:name="participants"/>
    <w:p>
      <w:pPr>
        <w:pStyle w:val="Heading3"/>
      </w:pPr>
      <w:r>
        <w:t xml:space="preserve">3.2 Participants</w:t>
      </w:r>
    </w:p>
    <w:p>
      <w:pPr>
        <w:pStyle w:val="FirstParagraph"/>
      </w:pPr>
      <w:r>
        <w:t xml:space="preserve">We aim to recruit 50 participants residing in Colombia Bogotá. The inclusion criteria are:</w:t>
      </w:r>
    </w:p>
    <w:p>
      <w:pPr>
        <w:numPr>
          <w:ilvl w:val="0"/>
          <w:numId w:val="1002"/>
        </w:numPr>
        <w:pStyle w:val="Compact"/>
      </w:pPr>
      <w:r>
        <w:t xml:space="preserve">Age 18-65.</w:t>
      </w:r>
    </w:p>
    <w:p>
      <w:pPr>
        <w:numPr>
          <w:ilvl w:val="0"/>
          <w:numId w:val="1002"/>
        </w:numPr>
        <w:pStyle w:val="Compact"/>
      </w:pPr>
      <w:r>
        <w:t xml:space="preserve">Regular use of digital content creation tools.</w:t>
      </w:r>
    </w:p>
    <w:p>
      <w:pPr>
        <w:numPr>
          <w:ilvl w:val="0"/>
          <w:numId w:val="1002"/>
        </w:numPr>
        <w:pStyle w:val="Compact"/>
      </w:pPr>
      <w:r>
        <w:t xml:space="preserve">Residence in Colombia Bogotá for at least six months.</w:t>
      </w:r>
    </w:p>
    <w:p>
      <w:pPr>
        <w:numPr>
          <w:ilvl w:val="0"/>
          <w:numId w:val="1002"/>
        </w:numPr>
        <w:pStyle w:val="Compact"/>
      </w:pPr>
      <w:r>
        <w:t xml:space="preserve">Proficiency in Spanish.</w:t>
      </w:r>
    </w:p>
    <w:p>
      <w:pPr>
        <w:pStyle w:val="FirstParagraph"/>
      </w:pPr>
      <w:r>
        <w:t xml:space="preserve">Participants will be compensated for their time in accordance with local standards in Colombia Bogotá.</w:t>
      </w:r>
    </w:p>
    <w:bookmarkEnd w:id="23"/>
    <w:bookmarkStart w:id="24" w:name="procedures"/>
    <w:p>
      <w:pPr>
        <w:pStyle w:val="Heading3"/>
      </w:pPr>
      <w:r>
        <w:t xml:space="preserve">3.3 Procedures</w:t>
      </w:r>
    </w:p>
    <w:p>
      <w:pPr>
        <w:pStyle w:val="FirstParagraph"/>
      </w:pPr>
      <w:r>
        <w:t xml:space="preserve">The experiment will consist of three phases:</w:t>
      </w:r>
    </w:p>
    <w:p>
      <w:pPr>
        <w:numPr>
          <w:ilvl w:val="0"/>
          <w:numId w:val="1003"/>
        </w:numPr>
        <w:pStyle w:val="Compact"/>
      </w:pPr>
      <w:r>
        <w:rPr>
          <w:bCs/>
          <w:b/>
        </w:rPr>
        <w:t xml:space="preserve">Phase 1: Technical Assessment.</w:t>
      </w:r>
      <w:r>
        <w:t xml:space="preserve"> </w:t>
      </w:r>
      <w:r>
        <w:t xml:space="preserve">Automated scripts will simulate user interactions with the Editor from multiple locations in Colombia Bogotá to measure server response times and data transfer rates.</w:t>
      </w:r>
    </w:p>
    <w:p>
      <w:pPr>
        <w:numPr>
          <w:ilvl w:val="0"/>
          <w:numId w:val="1003"/>
        </w:numPr>
        <w:pStyle w:val="Compact"/>
      </w:pPr>
      <w:r>
        <w:rPr>
          <w:bCs/>
          <w:b/>
        </w:rPr>
        <w:t xml:space="preserve">Phase 2: User Testing.</w:t>
      </w:r>
      <w:r>
        <w:t xml:space="preserve"> </w:t>
      </w:r>
      <w:r>
        <w:t xml:space="preserve">Participants will complete a series of tasks using the Editor, such as creating, editing, and publishing content. Their interactions will be recorded, and they will be asked to think aloud during the process.</w:t>
      </w:r>
    </w:p>
    <w:p>
      <w:pPr>
        <w:numPr>
          <w:ilvl w:val="0"/>
          <w:numId w:val="1003"/>
        </w:numPr>
        <w:pStyle w:val="Compact"/>
      </w:pPr>
      <w:r>
        <w:rPr>
          <w:bCs/>
          <w:b/>
        </w:rPr>
        <w:t xml:space="preserve">Phase 3: Feedback Collection.</w:t>
      </w:r>
      <w:r>
        <w:t xml:space="preserve"> </w:t>
      </w:r>
      <w:r>
        <w:t xml:space="preserve">Participants will complete a survey and participate in a focus group discussion to provide detailed feedback on their experience with the Editor.</w:t>
      </w:r>
    </w:p>
    <w:bookmarkEnd w:id="24"/>
    <w:bookmarkEnd w:id="25"/>
    <w:bookmarkStart w:id="28" w:name="data-collection-and-analysis"/>
    <w:p>
      <w:pPr>
        <w:pStyle w:val="Heading2"/>
      </w:pPr>
      <w:r>
        <w:t xml:space="preserve">4. Data Collection and Analysis</w:t>
      </w:r>
    </w:p>
    <w:bookmarkStart w:id="26" w:name="data-collection"/>
    <w:p>
      <w:pPr>
        <w:pStyle w:val="Heading3"/>
      </w:pPr>
      <w:r>
        <w:t xml:space="preserve">4.1 Data Collection</w:t>
      </w:r>
    </w:p>
    <w:p>
      <w:pPr>
        <w:pStyle w:val="FirstParagraph"/>
      </w:pPr>
      <w:r>
        <w:t xml:space="preserve">Data will be collected using the following methods:</w:t>
      </w:r>
    </w:p>
    <w:p>
      <w:pPr>
        <w:numPr>
          <w:ilvl w:val="0"/>
          <w:numId w:val="1004"/>
        </w:numPr>
        <w:pStyle w:val="Compact"/>
      </w:pPr>
      <w:r>
        <w:t xml:space="preserve">Performance logs from the Editor's backend servers.</w:t>
      </w:r>
    </w:p>
    <w:p>
      <w:pPr>
        <w:numPr>
          <w:ilvl w:val="0"/>
          <w:numId w:val="1004"/>
        </w:numPr>
        <w:pStyle w:val="Compact"/>
      </w:pPr>
      <w:r>
        <w:t xml:space="preserve">Screen recordings of user sessions.</w:t>
      </w:r>
    </w:p>
    <w:p>
      <w:pPr>
        <w:numPr>
          <w:ilvl w:val="0"/>
          <w:numId w:val="1004"/>
        </w:numPr>
        <w:pStyle w:val="Compact"/>
      </w:pPr>
      <w:r>
        <w:t xml:space="preserve">Survey responses using a Likert scale.</w:t>
      </w:r>
    </w:p>
    <w:p>
      <w:pPr>
        <w:numPr>
          <w:ilvl w:val="0"/>
          <w:numId w:val="1004"/>
        </w:numPr>
        <w:pStyle w:val="Compact"/>
      </w:pPr>
      <w:r>
        <w:t xml:space="preserve">Transcripts from focus group discussions.</w:t>
      </w:r>
    </w:p>
    <w:bookmarkEnd w:id="26"/>
    <w:bookmarkStart w:id="27" w:name="data-analysis"/>
    <w:p>
      <w:pPr>
        <w:pStyle w:val="Heading3"/>
      </w:pPr>
      <w:r>
        <w:t xml:space="preserve">4.2 Data Analysis</w:t>
      </w:r>
    </w:p>
    <w:p>
      <w:pPr>
        <w:pStyle w:val="FirstParagraph"/>
      </w:pPr>
      <w:r>
        <w:t xml:space="preserve">Quantitative data will be analyzed using statistical software to identify trends and outliers. Qualitative data will be coded and thematically analyzed to extract key insights. All data will be anonymized to protect participant privacy, in compliance with Colombian regulations.</w:t>
      </w:r>
    </w:p>
    <w:bookmarkEnd w:id="27"/>
    <w:bookmarkEnd w:id="28"/>
    <w:bookmarkStart w:id="29" w:name="ethical-considerations"/>
    <w:p>
      <w:pPr>
        <w:pStyle w:val="Heading2"/>
      </w:pPr>
      <w:r>
        <w:t xml:space="preserve">5. Ethical Considerations</w:t>
      </w:r>
    </w:p>
    <w:p>
      <w:pPr>
        <w:pStyle w:val="FirstParagraph"/>
      </w:pPr>
      <w:r>
        <w:t xml:space="preserve">This experiment has been reviewed and approved by the Institutional Review Board. Informed consent will be obtained from all participants prior to their involvement. Participants will be informed of their right to withdraw from the study at any time without penalty. Special attention will be paid to ensuring that the Editor does not collect or store any sensitive personal data without explicit consent.</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Recruitment, setup of testing environment in Colombia Bogotá.</w:t>
            </w:r>
          </w:p>
        </w:tc>
      </w:tr>
      <w:tr>
        <w:tc>
          <w:tcPr/>
          <w:p>
            <w:pPr>
              <w:pStyle w:val="Compact"/>
              <w:jc w:val="left"/>
            </w:pPr>
            <w:r>
              <w:t xml:space="preserve">Phase 1</w:t>
            </w:r>
          </w:p>
        </w:tc>
        <w:tc>
          <w:tcPr/>
          <w:p>
            <w:pPr>
              <w:pStyle w:val="Compact"/>
              <w:jc w:val="left"/>
            </w:pPr>
            <w:r>
              <w:t xml:space="preserve">1 week</w:t>
            </w:r>
          </w:p>
        </w:tc>
        <w:tc>
          <w:tcPr/>
          <w:p>
            <w:pPr>
              <w:pStyle w:val="Compact"/>
              <w:jc w:val="left"/>
            </w:pPr>
            <w:r>
              <w:t xml:space="preserve">Technical assessment and performance testing.</w:t>
            </w:r>
          </w:p>
        </w:tc>
      </w:tr>
      <w:tr>
        <w:tc>
          <w:tcPr/>
          <w:p>
            <w:pPr>
              <w:pStyle w:val="Compact"/>
              <w:jc w:val="left"/>
            </w:pPr>
            <w:r>
              <w:t xml:space="preserve">Phase 2</w:t>
            </w:r>
          </w:p>
        </w:tc>
        <w:tc>
          <w:tcPr/>
          <w:p>
            <w:pPr>
              <w:pStyle w:val="Compact"/>
              <w:jc w:val="left"/>
            </w:pPr>
            <w:r>
              <w:t xml:space="preserve">1 week</w:t>
            </w:r>
          </w:p>
        </w:tc>
        <w:tc>
          <w:tcPr/>
          <w:p>
            <w:pPr>
              <w:pStyle w:val="Compact"/>
              <w:jc w:val="left"/>
            </w:pPr>
            <w:r>
              <w:t xml:space="preserve">User testing sessions.</w:t>
            </w:r>
          </w:p>
        </w:tc>
      </w:tr>
      <w:tr>
        <w:tc>
          <w:tcPr/>
          <w:p>
            <w:pPr>
              <w:pStyle w:val="Compact"/>
              <w:jc w:val="left"/>
            </w:pPr>
            <w:r>
              <w:t xml:space="preserve">Phase 3</w:t>
            </w:r>
          </w:p>
        </w:tc>
        <w:tc>
          <w:tcPr/>
          <w:p>
            <w:pPr>
              <w:pStyle w:val="Compact"/>
              <w:jc w:val="left"/>
            </w:pPr>
            <w:r>
              <w:t xml:space="preserve">1 week</w:t>
            </w:r>
          </w:p>
        </w:tc>
        <w:tc>
          <w:tcPr/>
          <w:p>
            <w:pPr>
              <w:pStyle w:val="Compact"/>
              <w:jc w:val="left"/>
            </w:pPr>
            <w:r>
              <w:t xml:space="preserve">Feedback collection and analysis.</w:t>
            </w:r>
          </w:p>
        </w:tc>
      </w:tr>
    </w:tbl>
    <w:bookmarkEnd w:id="30"/>
    <w:bookmarkStart w:id="31" w:name="conclusion"/>
    <w:p>
      <w:pPr>
        <w:pStyle w:val="Heading2"/>
      </w:pPr>
      <w:r>
        <w:t xml:space="preserve">7. Conclusion</w:t>
      </w:r>
    </w:p>
    <w:p>
      <w:pPr>
        <w:pStyle w:val="FirstParagraph"/>
      </w:pPr>
      <w:r>
        <w:t xml:space="preserve">This Experiment Protocol provides a structured approach to evaluating the Editor in the context of Colombia Bogotá. By following this protocol, we aim to gather actionable insights that will enhance the Editor's performance, usability, and relevance for users in Colombia Bogotá. The findings from this experiment will be instrumental in guiding future development and localization efforts.</w:t>
      </w:r>
    </w:p>
    <w:p>
      <w:pPr>
        <w:pStyle w:val="BodyText"/>
      </w:pPr>
      <w:r>
        <w:t xml:space="preserve">Document prepared by the Research and Development Team. For inquiries, please contact the project lead.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Colombia Bogotá</dc:title>
  <dc:creator/>
  <dc:language>en</dc:language>
  <cp:keywords/>
  <dcterms:created xsi:type="dcterms:W3CDTF">2026-10-10T03:41:23Z</dcterms:created>
  <dcterms:modified xsi:type="dcterms:W3CDTF">2026-10-10T03:41:23Z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